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0A5" w:rsidRDefault="000B69DD">
      <w:pPr>
        <w:suppressLineNumbers/>
        <w:spacing w:after="2"/>
        <w:jc w:val="center"/>
      </w:pPr>
      <w:r>
        <w:rPr>
          <w:rFonts w:ascii="Arial"/>
          <w:sz w:val="18"/>
        </w:rPr>
        <w:t>HOUSE DOCKET, NO.         FILED ON: 1/13/2009</w:t>
      </w:r>
    </w:p>
    <w:p w:rsidR="006B20A5" w:rsidRDefault="000B69D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69DD" w:rsidP="00DB534B">
            <w:pPr>
              <w:suppressLineNumbers/>
              <w:jc w:val="right"/>
              <w:rPr>
                <w:b/>
                <w:sz w:val="28"/>
              </w:rPr>
            </w:pPr>
          </w:p>
        </w:tc>
      </w:tr>
    </w:tbl>
    <w:p w:rsidR="006B20A5" w:rsidRDefault="000B69DD">
      <w:pPr>
        <w:suppressLineNumbers/>
        <w:spacing w:before="2" w:after="2"/>
        <w:jc w:val="center"/>
      </w:pPr>
      <w:r>
        <w:rPr>
          <w:rFonts w:ascii="Old English Text MT"/>
          <w:sz w:val="32"/>
        </w:rPr>
        <w:t>The Commonwealth of Massachusetts</w:t>
      </w:r>
    </w:p>
    <w:p w:rsidR="006B20A5" w:rsidRDefault="000B69DD">
      <w:pPr>
        <w:suppressLineNumbers/>
        <w:spacing w:after="2"/>
        <w:jc w:val="center"/>
      </w:pPr>
      <w:r>
        <w:rPr>
          <w:rFonts w:ascii="Times New Roman"/>
          <w:b/>
          <w:sz w:val="32"/>
          <w:vertAlign w:val="superscript"/>
        </w:rPr>
        <w:t>_______________</w:t>
      </w:r>
    </w:p>
    <w:p w:rsidR="006B20A5" w:rsidRDefault="000B69DD">
      <w:pPr>
        <w:suppressLineNumbers/>
        <w:spacing w:before="2"/>
        <w:jc w:val="center"/>
      </w:pPr>
      <w:r>
        <w:rPr>
          <w:rFonts w:ascii="Times New Roman"/>
          <w:sz w:val="20"/>
        </w:rPr>
        <w:t>PRESENTED BY:</w:t>
      </w:r>
    </w:p>
    <w:p w:rsidR="006B20A5" w:rsidRDefault="000B69DD">
      <w:pPr>
        <w:suppressLineNumbers/>
        <w:spacing w:after="2"/>
        <w:jc w:val="center"/>
      </w:pPr>
      <w:r>
        <w:rPr>
          <w:rFonts w:ascii="Times New Roman"/>
          <w:b/>
          <w:sz w:val="24"/>
        </w:rPr>
        <w:t>Vincent A. Pedone</w:t>
      </w:r>
    </w:p>
    <w:p w:rsidR="006B20A5" w:rsidRDefault="000B69DD">
      <w:pPr>
        <w:suppressLineNumbers/>
        <w:jc w:val="center"/>
      </w:pPr>
      <w:r>
        <w:rPr>
          <w:rFonts w:ascii="Times New Roman"/>
          <w:b/>
          <w:sz w:val="32"/>
          <w:vertAlign w:val="superscript"/>
        </w:rPr>
        <w:t>_______________</w:t>
      </w:r>
    </w:p>
    <w:p w:rsidR="006B20A5" w:rsidRDefault="000B69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20A5" w:rsidRDefault="000B69DD">
      <w:pPr>
        <w:suppressLineNumbers/>
      </w:pPr>
      <w:r>
        <w:rPr>
          <w:rFonts w:ascii="Times New Roman"/>
          <w:sz w:val="20"/>
        </w:rPr>
        <w:tab/>
        <w:t>The undersigned legislators and/or citizens respectfully petition for the passage of the accompanying bill:</w:t>
      </w:r>
    </w:p>
    <w:p w:rsidR="006B20A5" w:rsidRDefault="000B69DD">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Improve The Law Fo</w:t>
      </w:r>
      <w:r>
        <w:rPr>
          <w:rFonts w:ascii="Times New Roman"/>
          <w:sz w:val="24"/>
        </w:rPr>
        <w:t>r The Pricing Of Grocery And Retail Items.</w:t>
      </w:r>
    </w:p>
    <w:p w:rsidR="006B20A5" w:rsidRDefault="000B69DD">
      <w:pPr>
        <w:suppressLineNumbers/>
        <w:spacing w:after="2"/>
        <w:jc w:val="center"/>
      </w:pPr>
      <w:r>
        <w:rPr>
          <w:rFonts w:ascii="Times New Roman"/>
          <w:b/>
          <w:sz w:val="32"/>
          <w:vertAlign w:val="superscript"/>
        </w:rPr>
        <w:t>_______________</w:t>
      </w:r>
    </w:p>
    <w:p w:rsidR="006B20A5" w:rsidRDefault="000B69DD">
      <w:pPr>
        <w:suppressLineNumbers/>
        <w:jc w:val="center"/>
      </w:pPr>
      <w:r>
        <w:rPr>
          <w:rFonts w:ascii="Times New Roman"/>
          <w:sz w:val="20"/>
        </w:rPr>
        <w:t>PETITION OF:</w:t>
      </w:r>
    </w:p>
    <w:p w:rsidR="006B20A5" w:rsidRDefault="006B20A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20A5">
            <w:tblPrEx>
              <w:tblCellMar>
                <w:top w:w="0" w:type="dxa"/>
                <w:bottom w:w="0" w:type="dxa"/>
              </w:tblCellMar>
            </w:tblPrEx>
            <w:tc>
              <w:tcPr>
                <w:tcW w:w="4500" w:type="dxa"/>
                <w:tcBorders>
                  <w:top w:val="nil"/>
                  <w:bottom w:val="single" w:sz="4" w:space="0" w:color="auto"/>
                  <w:right w:val="single" w:sz="4" w:space="0" w:color="auto"/>
                </w:tcBorders>
              </w:tcPr>
              <w:p w:rsidR="006B20A5" w:rsidRDefault="000B69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20A5" w:rsidRDefault="000B69DD">
                <w:pPr>
                  <w:suppressLineNumbers/>
                  <w:spacing w:after="2"/>
                  <w:rPr>
                    <w:smallCaps/>
                  </w:rPr>
                </w:pPr>
                <w:r>
                  <w:rPr>
                    <w:rFonts w:ascii="Times New Roman"/>
                    <w:smallCaps/>
                    <w:sz w:val="24"/>
                  </w:rPr>
                  <w:t>District/Address:</w:t>
                </w:r>
              </w:p>
            </w:tc>
          </w:tr>
          <w:tr w:rsidR="006B20A5">
            <w:tblPrEx>
              <w:tblCellMar>
                <w:top w:w="0" w:type="dxa"/>
                <w:bottom w:w="0" w:type="dxa"/>
              </w:tblCellMar>
            </w:tblPrEx>
            <w:tc>
              <w:tcPr>
                <w:tcW w:w="4500" w:type="dxa"/>
              </w:tcPr>
              <w:p w:rsidR="006B20A5" w:rsidRDefault="000B69DD">
                <w:pPr>
                  <w:suppressLineNumbers/>
                  <w:spacing w:after="2"/>
                  <w:rPr>
                    <w:rFonts w:ascii="Times New Roman"/>
                  </w:rPr>
                </w:pPr>
                <w:r>
                  <w:rPr>
                    <w:rFonts w:ascii="Times New Roman"/>
                  </w:rPr>
                  <w:t>Vincent A. Pedone</w:t>
                </w:r>
              </w:p>
            </w:tc>
            <w:tc>
              <w:tcPr>
                <w:tcW w:w="4500" w:type="dxa"/>
              </w:tcPr>
              <w:p w:rsidR="006B20A5" w:rsidRDefault="000B69DD">
                <w:pPr>
                  <w:suppressLineNumbers/>
                  <w:spacing w:after="2"/>
                  <w:rPr>
                    <w:rFonts w:ascii="Times New Roman"/>
                  </w:rPr>
                </w:pPr>
                <w:r>
                  <w:rPr>
                    <w:rFonts w:ascii="Times New Roman"/>
                  </w:rPr>
                  <w:t>15th Worcester</w:t>
                </w:r>
              </w:p>
            </w:tc>
          </w:tr>
        </w:tbl>
      </w:sdtContent>
    </w:sdt>
    <w:p w:rsidR="006B20A5" w:rsidRDefault="000B69DD">
      <w:pPr>
        <w:suppressLineNumbers/>
      </w:pPr>
      <w:r>
        <w:br w:type="page"/>
      </w:r>
    </w:p>
    <w:p w:rsidR="006B20A5" w:rsidRDefault="000B69DD">
      <w:pPr>
        <w:suppressLineNumbers/>
        <w:spacing w:before="2" w:after="2"/>
        <w:jc w:val="center"/>
      </w:pPr>
      <w:r>
        <w:rPr>
          <w:rFonts w:ascii="Old English Text MT"/>
          <w:sz w:val="32"/>
        </w:rPr>
        <w:lastRenderedPageBreak/>
        <w:t>The Commonwealth of Massachusetts</w:t>
      </w:r>
      <w:r>
        <w:rPr>
          <w:rFonts w:ascii="Old English Text MT"/>
          <w:sz w:val="32"/>
        </w:rPr>
        <w:br/>
      </w:r>
    </w:p>
    <w:p w:rsidR="006B20A5" w:rsidRDefault="000B69DD">
      <w:pPr>
        <w:suppressLineNumbers/>
        <w:spacing w:after="2"/>
        <w:jc w:val="center"/>
      </w:pPr>
      <w:r>
        <w:rPr>
          <w:rFonts w:ascii="Times New Roman"/>
          <w:b/>
          <w:sz w:val="24"/>
          <w:vertAlign w:val="superscript"/>
        </w:rPr>
        <w:t>_______________</w:t>
      </w:r>
    </w:p>
    <w:p w:rsidR="006B20A5" w:rsidRDefault="000B69DD">
      <w:pPr>
        <w:suppressLineNumbers/>
        <w:spacing w:after="2"/>
        <w:jc w:val="center"/>
      </w:pPr>
      <w:r>
        <w:rPr>
          <w:rFonts w:ascii="Times New Roman"/>
          <w:b/>
          <w:sz w:val="18"/>
        </w:rPr>
        <w:t>In the Year Two Thousand and Nine</w:t>
      </w:r>
    </w:p>
    <w:p w:rsidR="006B20A5" w:rsidRDefault="000B69DD">
      <w:pPr>
        <w:suppressLineNumbers/>
        <w:spacing w:after="2"/>
        <w:jc w:val="center"/>
      </w:pPr>
      <w:r>
        <w:rPr>
          <w:rFonts w:ascii="Times New Roman"/>
          <w:b/>
          <w:sz w:val="24"/>
          <w:vertAlign w:val="superscript"/>
        </w:rPr>
        <w:t>_______________</w:t>
      </w:r>
    </w:p>
    <w:p w:rsidR="006B20A5" w:rsidRDefault="000B69DD">
      <w:pPr>
        <w:suppressLineNumbers/>
        <w:spacing w:after="2"/>
      </w:pPr>
      <w:r>
        <w:rPr>
          <w:sz w:val="14"/>
        </w:rPr>
        <w:br/>
      </w:r>
      <w:r>
        <w:br/>
      </w:r>
    </w:p>
    <w:p w:rsidR="006B20A5" w:rsidRDefault="000B69DD">
      <w:pPr>
        <w:suppressLineNumbers/>
      </w:pPr>
      <w:proofErr w:type="gramStart"/>
      <w:r>
        <w:rPr>
          <w:rFonts w:ascii="Times New Roman"/>
          <w:smallCaps/>
          <w:sz w:val="28"/>
        </w:rPr>
        <w:t>An Act To Improve The Law For The Pricing Of Grocery And Retail Items.</w:t>
      </w:r>
      <w:proofErr w:type="gramEnd"/>
      <w:r>
        <w:br/>
      </w:r>
      <w:r>
        <w:br/>
      </w:r>
      <w:r>
        <w:br/>
      </w:r>
    </w:p>
    <w:p w:rsidR="006B20A5" w:rsidRDefault="000B69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69DD" w:rsidRPr="007227C3" w:rsidRDefault="000B69DD" w:rsidP="000B69DD">
      <w:pPr>
        <w:spacing w:line="480" w:lineRule="auto"/>
        <w:rPr>
          <w:szCs w:val="18"/>
        </w:rPr>
      </w:pPr>
      <w:r>
        <w:rPr>
          <w:rFonts w:ascii="Times New Roman"/>
        </w:rPr>
        <w:tab/>
      </w:r>
      <w:proofErr w:type="gramStart"/>
      <w:r>
        <w:rPr>
          <w:szCs w:val="18"/>
        </w:rPr>
        <w:t>SECTION 1.</w:t>
      </w:r>
      <w:proofErr w:type="gramEnd"/>
      <w:r>
        <w:rPr>
          <w:szCs w:val="18"/>
        </w:rPr>
        <w:t xml:space="preserve"> </w:t>
      </w:r>
    </w:p>
    <w:p w:rsidR="000B69DD" w:rsidRDefault="000B69DD" w:rsidP="000B69DD">
      <w:pPr>
        <w:spacing w:line="480" w:lineRule="auto"/>
      </w:pPr>
      <w:r>
        <w:t>Section 184B of chapter 94 of the General Laws, as appearing in the 2004 Official Edition, is hereby amended by striking out the eighth paragraph and inserting in place thereof the following paragraph:</w:t>
      </w:r>
    </w:p>
    <w:p w:rsidR="000B69DD" w:rsidRDefault="000B69DD" w:rsidP="000B69DD">
      <w:pPr>
        <w:spacing w:before="100" w:beforeAutospacing="1" w:after="100" w:afterAutospacing="1"/>
      </w:pPr>
      <w:r>
        <w:tab/>
        <w:t xml:space="preserve">“Food department”, any seller other than a food store with any </w:t>
      </w:r>
    </w:p>
    <w:p w:rsidR="000B69DD" w:rsidRDefault="000B69DD" w:rsidP="000B69DD">
      <w:pPr>
        <w:spacing w:before="100" w:beforeAutospacing="1" w:after="100" w:afterAutospacing="1"/>
      </w:pPr>
      <w:proofErr w:type="gramStart"/>
      <w:r>
        <w:t>grocery</w:t>
      </w:r>
      <w:proofErr w:type="gramEnd"/>
      <w:r>
        <w:t xml:space="preserve"> item section, area, or display and which sells two hundred or more different food </w:t>
      </w:r>
    </w:p>
    <w:p w:rsidR="000B69DD" w:rsidRDefault="000B69DD" w:rsidP="000B69DD">
      <w:pPr>
        <w:spacing w:before="100" w:beforeAutospacing="1" w:after="100" w:afterAutospacing="1"/>
      </w:pPr>
      <w:proofErr w:type="gramStart"/>
      <w:r>
        <w:t>items</w:t>
      </w:r>
      <w:proofErr w:type="gramEnd"/>
      <w:r>
        <w:t xml:space="preserve"> for consumption off the seller’s premises at least in part to individuals for their own </w:t>
      </w:r>
    </w:p>
    <w:p w:rsidR="000B69DD" w:rsidRDefault="000B69DD" w:rsidP="000B69DD">
      <w:pPr>
        <w:spacing w:before="100" w:beforeAutospacing="1" w:after="100" w:afterAutospacing="1"/>
      </w:pPr>
      <w:proofErr w:type="gramStart"/>
      <w:r>
        <w:t>personal</w:t>
      </w:r>
      <w:proofErr w:type="gramEnd"/>
      <w:r>
        <w:t xml:space="preserve">, family, or </w:t>
      </w:r>
    </w:p>
    <w:p w:rsidR="000B69DD" w:rsidRDefault="000B69DD" w:rsidP="000B69DD">
      <w:pPr>
        <w:spacing w:before="100" w:beforeAutospacing="1" w:after="100" w:afterAutospacing="1"/>
      </w:pPr>
      <w:proofErr w:type="gramStart"/>
      <w:r>
        <w:t>household</w:t>
      </w:r>
      <w:proofErr w:type="gramEnd"/>
      <w:r>
        <w:t xml:space="preserve"> use; provided, however, that any food section which is within a larger business </w:t>
      </w:r>
    </w:p>
    <w:p w:rsidR="000B69DD" w:rsidRDefault="000B69DD" w:rsidP="000B69DD">
      <w:pPr>
        <w:spacing w:before="100" w:beforeAutospacing="1" w:after="100" w:afterAutospacing="1"/>
      </w:pPr>
      <w:proofErr w:type="gramStart"/>
      <w:r>
        <w:t>and</w:t>
      </w:r>
      <w:proofErr w:type="gramEnd"/>
      <w:r>
        <w:t xml:space="preserve"> is the functional equivalent of a supermarket with its own separate checkout, may be</w:t>
      </w:r>
    </w:p>
    <w:p w:rsidR="000B69DD" w:rsidRDefault="000B69DD" w:rsidP="000B69DD">
      <w:pPr>
        <w:spacing w:before="100" w:beforeAutospacing="1" w:after="100" w:afterAutospacing="1"/>
      </w:pPr>
      <w:proofErr w:type="gramStart"/>
      <w:r>
        <w:t>deemed</w:t>
      </w:r>
      <w:proofErr w:type="gramEnd"/>
      <w:r>
        <w:t xml:space="preserve"> a food store by the director of standards.  </w:t>
      </w:r>
    </w:p>
    <w:p w:rsidR="000B69DD" w:rsidRDefault="000B69DD" w:rsidP="000B69DD">
      <w:pPr>
        <w:spacing w:line="480" w:lineRule="auto"/>
      </w:pPr>
      <w:proofErr w:type="gramStart"/>
      <w:r>
        <w:t>SECTION 2.</w:t>
      </w:r>
      <w:proofErr w:type="gramEnd"/>
      <w:r>
        <w:t xml:space="preserve">  Section 184C of said Chapter 94, as so appearing, is hereby further amended by striking out the second paragraph and inserting in place thereof the following paragraph:</w:t>
      </w:r>
    </w:p>
    <w:p w:rsidR="000B69DD" w:rsidRDefault="000B69DD" w:rsidP="000B69DD">
      <w:pPr>
        <w:spacing w:line="480" w:lineRule="auto"/>
      </w:pPr>
      <w:r>
        <w:lastRenderedPageBreak/>
        <w:tab/>
        <w:t>The following classes of items are exempt from the price marking requirement of this section and any other law or regulation regarding item-pricing; provided, however, that the cashier can readily discern the price of the exempted item, that no exempted item is marked with an incorrect price, and that a clear and conspicuous separate sign, or a single sign in the case of similar items all priced the same, larger than the seller’s regular unit price label with the price no smaller than one inch high, is placed at the point of display of each exempted item containing the name of the item, the correct price, and, if appropriate, the size or other distinguishing information:</w:t>
      </w:r>
    </w:p>
    <w:p w:rsidR="000B69DD" w:rsidRDefault="000B69DD" w:rsidP="000B69DD">
      <w:pPr>
        <w:pStyle w:val="BodyText"/>
      </w:pPr>
      <w:proofErr w:type="gramStart"/>
      <w:r>
        <w:t>SECTION 3.</w:t>
      </w:r>
      <w:proofErr w:type="gramEnd"/>
      <w:r>
        <w:t xml:space="preserve">  Section 184C of said Chapter 94, as so appearing, is hereby further </w:t>
      </w:r>
    </w:p>
    <w:p w:rsidR="000B69DD" w:rsidRDefault="000B69DD" w:rsidP="000B69DD">
      <w:pPr>
        <w:pStyle w:val="BodyText"/>
      </w:pPr>
      <w:proofErr w:type="gramStart"/>
      <w:r>
        <w:t>amended</w:t>
      </w:r>
      <w:proofErr w:type="gramEnd"/>
      <w:r>
        <w:t xml:space="preserve"> by adding at the end of such section the following paragraph:</w:t>
      </w:r>
    </w:p>
    <w:p w:rsidR="000B69DD" w:rsidRDefault="000B69DD" w:rsidP="000B69DD">
      <w:pPr>
        <w:pStyle w:val="BodyText"/>
      </w:pPr>
      <w:r>
        <w:t xml:space="preserve">(12) </w:t>
      </w:r>
      <w:proofErr w:type="gramStart"/>
      <w:r>
        <w:t>items</w:t>
      </w:r>
      <w:proofErr w:type="gramEnd"/>
      <w:r>
        <w:t xml:space="preserve"> other than grocery items, which, because of their bulk or weight, a reasonable </w:t>
      </w:r>
    </w:p>
    <w:p w:rsidR="000B69DD" w:rsidRDefault="000B69DD" w:rsidP="000B69DD">
      <w:pPr>
        <w:pStyle w:val="BodyText"/>
      </w:pPr>
      <w:proofErr w:type="gramStart"/>
      <w:r>
        <w:t>consumer</w:t>
      </w:r>
      <w:proofErr w:type="gramEnd"/>
      <w:r>
        <w:t xml:space="preserve"> would be expected to seek customer assistance in purchasing.</w:t>
      </w:r>
    </w:p>
    <w:p w:rsidR="000B69DD" w:rsidRDefault="000B69DD" w:rsidP="000B69DD">
      <w:pPr>
        <w:pStyle w:val="BodyText"/>
      </w:pPr>
      <w:proofErr w:type="gramStart"/>
      <w:r>
        <w:t>SECTION 4.</w:t>
      </w:r>
      <w:proofErr w:type="gramEnd"/>
      <w:r>
        <w:t xml:space="preserve">  Section 184E of said Chapter 94, as so appearing, is hereby amended by </w:t>
      </w:r>
    </w:p>
    <w:p w:rsidR="000B69DD" w:rsidRDefault="000B69DD" w:rsidP="000B69DD">
      <w:pPr>
        <w:pStyle w:val="BodyText"/>
      </w:pPr>
      <w:proofErr w:type="gramStart"/>
      <w:r>
        <w:t>striking</w:t>
      </w:r>
      <w:proofErr w:type="gramEnd"/>
      <w:r>
        <w:t xml:space="preserve"> out the seventh paragraph and inserting in place thereof the following paragraph:</w:t>
      </w:r>
    </w:p>
    <w:p w:rsidR="000B69DD" w:rsidRDefault="000B69DD" w:rsidP="000B69DD">
      <w:pPr>
        <w:pStyle w:val="BodyText"/>
      </w:pPr>
      <w:r>
        <w:tab/>
        <w:t xml:space="preserve">Except for those items exempted by Section 184C (12) this section and sections </w:t>
      </w:r>
    </w:p>
    <w:p w:rsidR="000B69DD" w:rsidRDefault="000B69DD" w:rsidP="000B69DD">
      <w:pPr>
        <w:pStyle w:val="BodyText"/>
      </w:pPr>
      <w:proofErr w:type="gramStart"/>
      <w:r>
        <w:t>one</w:t>
      </w:r>
      <w:proofErr w:type="gramEnd"/>
      <w:r>
        <w:t xml:space="preserve"> hundred and eighty-four B to one hundred and </w:t>
      </w:r>
    </w:p>
    <w:p w:rsidR="000B69DD" w:rsidRDefault="000B69DD" w:rsidP="000B69DD">
      <w:pPr>
        <w:pStyle w:val="BodyText"/>
      </w:pPr>
      <w:proofErr w:type="gramStart"/>
      <w:r>
        <w:t>eighty-</w:t>
      </w:r>
      <w:proofErr w:type="gramEnd"/>
      <w:r>
        <w:t xml:space="preserve">four D, inclusive, shall only apply to food stores and to grocery items in food </w:t>
      </w:r>
    </w:p>
    <w:p w:rsidR="000B69DD" w:rsidRDefault="000B69DD" w:rsidP="000B69DD">
      <w:pPr>
        <w:pStyle w:val="BodyText"/>
      </w:pPr>
      <w:proofErr w:type="gramStart"/>
      <w:r>
        <w:t>departments</w:t>
      </w:r>
      <w:proofErr w:type="gramEnd"/>
      <w:r>
        <w:t xml:space="preserve">. Except as herein provided, said sections shall not diminish any obligations </w:t>
      </w:r>
    </w:p>
    <w:p w:rsidR="000B69DD" w:rsidRDefault="000B69DD" w:rsidP="000B69DD">
      <w:pPr>
        <w:pStyle w:val="BodyText"/>
      </w:pPr>
      <w:proofErr w:type="gramStart"/>
      <w:r>
        <w:t>under</w:t>
      </w:r>
      <w:proofErr w:type="gramEnd"/>
      <w:r>
        <w:t xml:space="preserve"> other laws or </w:t>
      </w:r>
    </w:p>
    <w:p w:rsidR="000B69DD" w:rsidRDefault="000B69DD" w:rsidP="000B69DD">
      <w:pPr>
        <w:pStyle w:val="BodyText"/>
      </w:pPr>
      <w:proofErr w:type="gramStart"/>
      <w:r>
        <w:t>regulations</w:t>
      </w:r>
      <w:proofErr w:type="gramEnd"/>
      <w:r>
        <w:t xml:space="preserve"> regarding item pricing for sellers other than food stores or for items other than </w:t>
      </w:r>
    </w:p>
    <w:p w:rsidR="000B69DD" w:rsidRDefault="000B69DD" w:rsidP="000B69DD">
      <w:pPr>
        <w:pStyle w:val="BodyText"/>
      </w:pPr>
      <w:proofErr w:type="gramStart"/>
      <w:r>
        <w:t>grocery</w:t>
      </w:r>
      <w:proofErr w:type="gramEnd"/>
      <w:r>
        <w:t xml:space="preserve"> items in food departments. The director of standards shall not issue a fine </w:t>
      </w:r>
    </w:p>
    <w:p w:rsidR="000B69DD" w:rsidRDefault="000B69DD" w:rsidP="000B69DD">
      <w:pPr>
        <w:pStyle w:val="BodyText"/>
      </w:pPr>
      <w:proofErr w:type="gramStart"/>
      <w:r>
        <w:t>pursuant</w:t>
      </w:r>
      <w:proofErr w:type="gramEnd"/>
      <w:r>
        <w:t xml:space="preserve"> to this section and said sections one hundred and eighty-four B to one hundred </w:t>
      </w:r>
    </w:p>
    <w:p w:rsidR="000B69DD" w:rsidRDefault="000B69DD" w:rsidP="000B69DD">
      <w:pPr>
        <w:pStyle w:val="BodyText"/>
      </w:pPr>
      <w:proofErr w:type="gramStart"/>
      <w:r>
        <w:t>and</w:t>
      </w:r>
      <w:proofErr w:type="gramEnd"/>
      <w:r>
        <w:t xml:space="preserve"> eighty-four D, inclusive, and section fifty-six D of chapter ninety-eight for the same </w:t>
      </w:r>
    </w:p>
    <w:p w:rsidR="000B69DD" w:rsidRDefault="000B69DD" w:rsidP="000B69DD">
      <w:pPr>
        <w:pStyle w:val="BodyText"/>
      </w:pPr>
      <w:proofErr w:type="gramStart"/>
      <w:r>
        <w:t>violation</w:t>
      </w:r>
      <w:proofErr w:type="gramEnd"/>
      <w:r>
        <w:t xml:space="preserve">. Where a seller is also subject to the item pricing regulations or guidelines of </w:t>
      </w:r>
    </w:p>
    <w:p w:rsidR="000B69DD" w:rsidRDefault="000B69DD" w:rsidP="000B69DD">
      <w:pPr>
        <w:pStyle w:val="BodyText"/>
      </w:pPr>
      <w:proofErr w:type="gramStart"/>
      <w:r>
        <w:t>another</w:t>
      </w:r>
      <w:proofErr w:type="gramEnd"/>
      <w:r>
        <w:t xml:space="preserve"> agency, in cases where a specified number of items is allowed to be exempted </w:t>
      </w:r>
    </w:p>
    <w:p w:rsidR="000B69DD" w:rsidRDefault="000B69DD" w:rsidP="000B69DD">
      <w:pPr>
        <w:pStyle w:val="BodyText"/>
      </w:pPr>
      <w:proofErr w:type="gramStart"/>
      <w:r>
        <w:lastRenderedPageBreak/>
        <w:t>under</w:t>
      </w:r>
      <w:proofErr w:type="gramEnd"/>
      <w:r>
        <w:t xml:space="preserve"> two similar exceptions to the requirement of item pricing, such similar provisions </w:t>
      </w:r>
    </w:p>
    <w:p w:rsidR="000B69DD" w:rsidRDefault="000B69DD" w:rsidP="000B69DD">
      <w:pPr>
        <w:pStyle w:val="BodyText"/>
      </w:pPr>
      <w:proofErr w:type="gramStart"/>
      <w:r>
        <w:t>shall</w:t>
      </w:r>
      <w:proofErr w:type="gramEnd"/>
      <w:r>
        <w:t xml:space="preserve"> not be additive. Compliance with another agency’s regulations or guidelines which </w:t>
      </w:r>
    </w:p>
    <w:p w:rsidR="000B69DD" w:rsidRDefault="000B69DD" w:rsidP="000B69DD">
      <w:pPr>
        <w:pStyle w:val="BodyText"/>
      </w:pPr>
      <w:proofErr w:type="gramStart"/>
      <w:r>
        <w:t>differ</w:t>
      </w:r>
      <w:proofErr w:type="gramEnd"/>
      <w:r>
        <w:t xml:space="preserve"> from said sections or any regulations issued hereunder by the director of standards </w:t>
      </w:r>
    </w:p>
    <w:p w:rsidR="000B69DD" w:rsidRDefault="000B69DD" w:rsidP="000B69DD">
      <w:pPr>
        <w:pStyle w:val="BodyText"/>
      </w:pPr>
      <w:proofErr w:type="gramStart"/>
      <w:r>
        <w:t>shall</w:t>
      </w:r>
      <w:proofErr w:type="gramEnd"/>
      <w:r>
        <w:t xml:space="preserve"> not be a defense to a violation of said section or any regulations promulgated </w:t>
      </w:r>
    </w:p>
    <w:p w:rsidR="006B20A5" w:rsidRDefault="000B69DD" w:rsidP="000B69DD">
      <w:pPr>
        <w:pStyle w:val="BodyText"/>
      </w:pPr>
      <w:r>
        <w:t>hereunder.</w:t>
      </w:r>
    </w:p>
    <w:sectPr w:rsidR="006B20A5" w:rsidSect="006B20A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20A5"/>
    <w:rsid w:val="000B69DD"/>
    <w:rsid w:val="006B2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9DD"/>
    <w:rPr>
      <w:rFonts w:ascii="Tahoma" w:hAnsi="Tahoma" w:cs="Tahoma"/>
      <w:sz w:val="16"/>
      <w:szCs w:val="16"/>
    </w:rPr>
  </w:style>
  <w:style w:type="character" w:styleId="LineNumber">
    <w:name w:val="line number"/>
    <w:basedOn w:val="DefaultParagraphFont"/>
    <w:uiPriority w:val="99"/>
    <w:semiHidden/>
    <w:unhideWhenUsed/>
    <w:rsid w:val="000B69DD"/>
  </w:style>
  <w:style w:type="paragraph" w:styleId="BodyText">
    <w:name w:val="Body Text"/>
    <w:basedOn w:val="Normal"/>
    <w:link w:val="BodyTextChar"/>
    <w:rsid w:val="000B69DD"/>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B69D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3581</Characters>
  <Application>Microsoft Office Word</Application>
  <DocSecurity>0</DocSecurity>
  <Lines>29</Lines>
  <Paragraphs>8</Paragraphs>
  <ScaleCrop>false</ScaleCrop>
  <Company>LEG</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jkersten</cp:lastModifiedBy>
  <cp:revision>2</cp:revision>
  <dcterms:created xsi:type="dcterms:W3CDTF">2009-01-13T21:27:00Z</dcterms:created>
  <dcterms:modified xsi:type="dcterms:W3CDTF">2009-01-13T21:28:00Z</dcterms:modified>
</cp:coreProperties>
</file>