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7E" w:rsidRDefault="00714DF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12/26/2008</w:t>
      </w:r>
    </w:p>
    <w:p w:rsidR="00D1047E" w:rsidRDefault="00714DF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82FD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047E" w:rsidRDefault="00714D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047E" w:rsidRDefault="00714D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047E" w:rsidRDefault="00714DF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047E" w:rsidRDefault="00714DF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D1047E" w:rsidRDefault="00714DF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047E" w:rsidRDefault="00714DF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047E" w:rsidRDefault="00714DF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047E" w:rsidRDefault="00714DF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clarifying the investigative powers of the Disabled Persons Protection Commission.</w:t>
      </w:r>
      <w:proofErr w:type="gramEnd"/>
      <w:r>
        <w:rPr>
          <w:rFonts w:ascii="Times New Roman"/>
          <w:sz w:val="24"/>
        </w:rPr>
        <w:t xml:space="preserve">   .</w:t>
      </w:r>
    </w:p>
    <w:p w:rsidR="00D1047E" w:rsidRDefault="00714D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047E" w:rsidRDefault="00714DF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047E" w:rsidRDefault="00D1047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047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047E" w:rsidRDefault="00714DF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047E" w:rsidRDefault="00714DF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047E">
            <w:tc>
              <w:tcPr>
                <w:tcW w:w="4500" w:type="dxa"/>
              </w:tcPr>
              <w:p w:rsidR="00D1047E" w:rsidRDefault="00714DF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D1047E" w:rsidRDefault="00714DF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D1047E" w:rsidRDefault="00714DFF">
      <w:pPr>
        <w:suppressLineNumbers/>
      </w:pPr>
      <w:r>
        <w:br w:type="page"/>
      </w:r>
    </w:p>
    <w:p w:rsidR="00D1047E" w:rsidRDefault="00714DF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2212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D1047E" w:rsidRDefault="00714D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1047E" w:rsidRDefault="00714D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047E" w:rsidRDefault="00714DF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047E" w:rsidRDefault="00714D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047E" w:rsidRDefault="00714DFF">
      <w:pPr>
        <w:suppressLineNumbers/>
        <w:spacing w:after="2"/>
      </w:pPr>
      <w:r>
        <w:rPr>
          <w:sz w:val="14"/>
        </w:rPr>
        <w:br/>
      </w:r>
      <w:r>
        <w:br/>
      </w:r>
    </w:p>
    <w:p w:rsidR="00D1047E" w:rsidRDefault="00714DFF">
      <w:pPr>
        <w:suppressLineNumbers/>
      </w:pPr>
      <w:proofErr w:type="gramStart"/>
      <w:r>
        <w:rPr>
          <w:rFonts w:ascii="Times New Roman"/>
          <w:smallCaps/>
          <w:sz w:val="28"/>
        </w:rPr>
        <w:t>An Act clarifying the investigative powers of the Disabled Persons Protection Commission.</w:t>
      </w:r>
      <w:proofErr w:type="gramEnd"/>
      <w:r w:rsidR="00F82FD0">
        <w:t xml:space="preserve"> </w:t>
      </w:r>
      <w:r>
        <w:br/>
      </w:r>
      <w:r>
        <w:br/>
      </w:r>
      <w:r>
        <w:br/>
      </w:r>
    </w:p>
    <w:p w:rsidR="00D1047E" w:rsidRDefault="00714DF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14DFF" w:rsidRPr="00714DFF" w:rsidRDefault="00714DFF" w:rsidP="0071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714DFF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714DFF">
        <w:rPr>
          <w:rFonts w:ascii="Times New Roman" w:eastAsia="Times New Roman" w:hAnsi="Times New Roman" w:cs="Times New Roman"/>
          <w:sz w:val="20"/>
          <w:szCs w:val="20"/>
        </w:rPr>
        <w:t xml:space="preserve"> Subsection (c) of Section 3 of Chapter 19C of the General Laws, as appearing in the 200</w:t>
      </w:r>
      <w:r w:rsidR="00F82F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14DFF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adding “physical, mental, or financial” after “alleged.”  </w:t>
      </w:r>
    </w:p>
    <w:p w:rsidR="00D1047E" w:rsidRDefault="00D1047E">
      <w:pPr>
        <w:spacing w:line="336" w:lineRule="auto"/>
      </w:pPr>
    </w:p>
    <w:sectPr w:rsidR="00D1047E" w:rsidSect="00D1047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1047E"/>
    <w:rsid w:val="00714DFF"/>
    <w:rsid w:val="00AE07CA"/>
    <w:rsid w:val="00D1047E"/>
    <w:rsid w:val="00F8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F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LEG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dcterms:created xsi:type="dcterms:W3CDTF">2008-12-26T19:00:00Z</dcterms:created>
  <dcterms:modified xsi:type="dcterms:W3CDTF">2009-01-14T14:35:00Z</dcterms:modified>
</cp:coreProperties>
</file>