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D9D" w:rsidRDefault="00913658">
      <w:pPr>
        <w:suppressLineNumbers/>
        <w:spacing w:after="2"/>
        <w:jc w:val="center"/>
      </w:pPr>
      <w:r>
        <w:rPr>
          <w:rFonts w:ascii="Arial"/>
          <w:sz w:val="18"/>
        </w:rPr>
        <w:t>HOUSE DOCKET, NO.         FILED ON: 1/16/2009</w:t>
      </w:r>
    </w:p>
    <w:p w:rsidR="00DA7D9D" w:rsidRDefault="0091365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13658" w:rsidP="00DB534B">
            <w:pPr>
              <w:suppressLineNumbers/>
              <w:jc w:val="right"/>
              <w:rPr>
                <w:b/>
                <w:sz w:val="28"/>
              </w:rPr>
            </w:pPr>
          </w:p>
        </w:tc>
      </w:tr>
    </w:tbl>
    <w:p w:rsidR="00DA7D9D" w:rsidRDefault="00913658">
      <w:pPr>
        <w:suppressLineNumbers/>
        <w:spacing w:before="2" w:after="2"/>
        <w:jc w:val="center"/>
      </w:pPr>
      <w:r>
        <w:rPr>
          <w:rFonts w:ascii="Old English Text MT"/>
          <w:sz w:val="32"/>
        </w:rPr>
        <w:t>The Commonwealth of Massachusetts</w:t>
      </w:r>
    </w:p>
    <w:p w:rsidR="00DA7D9D" w:rsidRDefault="00913658">
      <w:pPr>
        <w:suppressLineNumbers/>
        <w:spacing w:after="2"/>
        <w:jc w:val="center"/>
      </w:pPr>
      <w:r>
        <w:rPr>
          <w:rFonts w:ascii="Times New Roman"/>
          <w:b/>
          <w:sz w:val="32"/>
          <w:vertAlign w:val="superscript"/>
        </w:rPr>
        <w:t>_______________</w:t>
      </w:r>
    </w:p>
    <w:p w:rsidR="00DA7D9D" w:rsidRDefault="00913658">
      <w:pPr>
        <w:suppressLineNumbers/>
        <w:spacing w:before="2"/>
        <w:jc w:val="center"/>
      </w:pPr>
      <w:r>
        <w:rPr>
          <w:rFonts w:ascii="Times New Roman"/>
          <w:sz w:val="20"/>
        </w:rPr>
        <w:t>PRESENTED BY:</w:t>
      </w:r>
    </w:p>
    <w:p w:rsidR="00DA7D9D" w:rsidRDefault="00913658">
      <w:pPr>
        <w:suppressLineNumbers/>
        <w:spacing w:after="2"/>
        <w:jc w:val="center"/>
      </w:pPr>
      <w:r>
        <w:rPr>
          <w:rFonts w:ascii="Times New Roman"/>
          <w:b/>
          <w:sz w:val="24"/>
        </w:rPr>
        <w:t>Karyn E. Polito</w:t>
      </w:r>
    </w:p>
    <w:p w:rsidR="00DA7D9D" w:rsidRDefault="00913658">
      <w:pPr>
        <w:suppressLineNumbers/>
        <w:jc w:val="center"/>
      </w:pPr>
      <w:r>
        <w:rPr>
          <w:rFonts w:ascii="Times New Roman"/>
          <w:b/>
          <w:sz w:val="32"/>
          <w:vertAlign w:val="superscript"/>
        </w:rPr>
        <w:t>_______________</w:t>
      </w:r>
    </w:p>
    <w:p w:rsidR="00DA7D9D" w:rsidRDefault="0091365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A7D9D" w:rsidRDefault="00913658">
      <w:pPr>
        <w:suppressLineNumbers/>
      </w:pPr>
      <w:r>
        <w:rPr>
          <w:rFonts w:ascii="Times New Roman"/>
          <w:sz w:val="20"/>
        </w:rPr>
        <w:tab/>
        <w:t>The undersigned legislators and/or citizens respectfully petition for the passage of the accompanying bill:</w:t>
      </w:r>
    </w:p>
    <w:p w:rsidR="00DA7D9D" w:rsidRDefault="00913658">
      <w:pPr>
        <w:suppressLineNumbers/>
        <w:spacing w:after="2"/>
        <w:jc w:val="center"/>
      </w:pPr>
      <w:proofErr w:type="gramStart"/>
      <w:r>
        <w:rPr>
          <w:rFonts w:ascii="Times New Roman"/>
          <w:sz w:val="24"/>
        </w:rPr>
        <w:t>An Act relative to surrender</w:t>
      </w:r>
      <w:r>
        <w:rPr>
          <w:rFonts w:ascii="Times New Roman"/>
          <w:sz w:val="24"/>
        </w:rPr>
        <w:t xml:space="preserve"> and storage.</w:t>
      </w:r>
      <w:proofErr w:type="gramEnd"/>
    </w:p>
    <w:p w:rsidR="00DA7D9D" w:rsidRDefault="00913658">
      <w:pPr>
        <w:suppressLineNumbers/>
        <w:spacing w:after="2"/>
        <w:jc w:val="center"/>
      </w:pPr>
      <w:r>
        <w:rPr>
          <w:rFonts w:ascii="Times New Roman"/>
          <w:b/>
          <w:sz w:val="32"/>
          <w:vertAlign w:val="superscript"/>
        </w:rPr>
        <w:t>_______________</w:t>
      </w:r>
    </w:p>
    <w:p w:rsidR="00DA7D9D" w:rsidRDefault="00913658">
      <w:pPr>
        <w:suppressLineNumbers/>
        <w:jc w:val="center"/>
      </w:pPr>
      <w:r>
        <w:rPr>
          <w:rFonts w:ascii="Times New Roman"/>
          <w:sz w:val="20"/>
        </w:rPr>
        <w:t>PETITION OF:</w:t>
      </w:r>
    </w:p>
    <w:p w:rsidR="00DA7D9D" w:rsidRDefault="00DA7D9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A7D9D">
            <w:tblPrEx>
              <w:tblCellMar>
                <w:top w:w="0" w:type="dxa"/>
                <w:bottom w:w="0" w:type="dxa"/>
              </w:tblCellMar>
            </w:tblPrEx>
            <w:tc>
              <w:tcPr>
                <w:tcW w:w="4500" w:type="dxa"/>
                <w:tcBorders>
                  <w:top w:val="nil"/>
                  <w:bottom w:val="single" w:sz="4" w:space="0" w:color="auto"/>
                  <w:right w:val="single" w:sz="4" w:space="0" w:color="auto"/>
                </w:tcBorders>
              </w:tcPr>
              <w:p w:rsidR="00DA7D9D" w:rsidRDefault="0091365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A7D9D" w:rsidRDefault="00913658">
                <w:pPr>
                  <w:suppressLineNumbers/>
                  <w:spacing w:after="2"/>
                  <w:rPr>
                    <w:smallCaps/>
                  </w:rPr>
                </w:pPr>
                <w:r>
                  <w:rPr>
                    <w:rFonts w:ascii="Times New Roman"/>
                    <w:smallCaps/>
                    <w:sz w:val="24"/>
                  </w:rPr>
                  <w:t>District/Address:</w:t>
                </w:r>
              </w:p>
            </w:tc>
          </w:tr>
          <w:tr w:rsidR="00DA7D9D">
            <w:tblPrEx>
              <w:tblCellMar>
                <w:top w:w="0" w:type="dxa"/>
                <w:bottom w:w="0" w:type="dxa"/>
              </w:tblCellMar>
            </w:tblPrEx>
            <w:tc>
              <w:tcPr>
                <w:tcW w:w="4500" w:type="dxa"/>
              </w:tcPr>
              <w:p w:rsidR="00DA7D9D" w:rsidRDefault="00913658">
                <w:pPr>
                  <w:suppressLineNumbers/>
                  <w:spacing w:after="2"/>
                  <w:rPr>
                    <w:rFonts w:ascii="Times New Roman"/>
                  </w:rPr>
                </w:pPr>
                <w:r>
                  <w:rPr>
                    <w:rFonts w:ascii="Times New Roman"/>
                  </w:rPr>
                  <w:t>Karyn E. Polito</w:t>
                </w:r>
              </w:p>
            </w:tc>
            <w:tc>
              <w:tcPr>
                <w:tcW w:w="4500" w:type="dxa"/>
              </w:tcPr>
              <w:p w:rsidR="00DA7D9D" w:rsidRDefault="00913658">
                <w:pPr>
                  <w:suppressLineNumbers/>
                  <w:spacing w:after="2"/>
                  <w:rPr>
                    <w:rFonts w:ascii="Times New Roman"/>
                  </w:rPr>
                </w:pPr>
                <w:r>
                  <w:rPr>
                    <w:rFonts w:ascii="Times New Roman"/>
                  </w:rPr>
                  <w:t>11th Worcester</w:t>
                </w:r>
              </w:p>
            </w:tc>
          </w:tr>
        </w:tbl>
      </w:sdtContent>
    </w:sdt>
    <w:p w:rsidR="00DA7D9D" w:rsidRDefault="00913658">
      <w:pPr>
        <w:suppressLineNumbers/>
      </w:pPr>
      <w:r>
        <w:br w:type="page"/>
      </w:r>
    </w:p>
    <w:p w:rsidR="00DA7D9D" w:rsidRDefault="00913658">
      <w:pPr>
        <w:suppressLineNumbers/>
        <w:spacing w:before="2" w:after="2"/>
        <w:jc w:val="center"/>
      </w:pPr>
      <w:r>
        <w:rPr>
          <w:rFonts w:ascii="Old English Text MT"/>
          <w:sz w:val="32"/>
        </w:rPr>
        <w:lastRenderedPageBreak/>
        <w:t>The Commonwealth of Massachusetts</w:t>
      </w:r>
      <w:r>
        <w:rPr>
          <w:rFonts w:ascii="Old English Text MT"/>
          <w:sz w:val="32"/>
        </w:rPr>
        <w:br/>
      </w:r>
    </w:p>
    <w:p w:rsidR="00DA7D9D" w:rsidRDefault="00913658">
      <w:pPr>
        <w:suppressLineNumbers/>
        <w:spacing w:after="2"/>
        <w:jc w:val="center"/>
      </w:pPr>
      <w:r>
        <w:rPr>
          <w:rFonts w:ascii="Times New Roman"/>
          <w:b/>
          <w:sz w:val="24"/>
          <w:vertAlign w:val="superscript"/>
        </w:rPr>
        <w:t>_______________</w:t>
      </w:r>
    </w:p>
    <w:p w:rsidR="00DA7D9D" w:rsidRDefault="00913658">
      <w:pPr>
        <w:suppressLineNumbers/>
        <w:spacing w:after="2"/>
        <w:jc w:val="center"/>
      </w:pPr>
      <w:r>
        <w:rPr>
          <w:rFonts w:ascii="Times New Roman"/>
          <w:b/>
          <w:sz w:val="18"/>
        </w:rPr>
        <w:t>In the Year Two Thousand and Nine</w:t>
      </w:r>
    </w:p>
    <w:p w:rsidR="00DA7D9D" w:rsidRDefault="00913658">
      <w:pPr>
        <w:suppressLineNumbers/>
        <w:spacing w:after="2"/>
        <w:jc w:val="center"/>
      </w:pPr>
      <w:r>
        <w:rPr>
          <w:rFonts w:ascii="Times New Roman"/>
          <w:b/>
          <w:sz w:val="24"/>
          <w:vertAlign w:val="superscript"/>
        </w:rPr>
        <w:t>_______________</w:t>
      </w:r>
    </w:p>
    <w:p w:rsidR="00DA7D9D" w:rsidRDefault="00913658">
      <w:pPr>
        <w:suppressLineNumbers/>
        <w:spacing w:after="2"/>
      </w:pPr>
      <w:r>
        <w:rPr>
          <w:sz w:val="14"/>
        </w:rPr>
        <w:br/>
      </w:r>
      <w:r>
        <w:br/>
      </w:r>
    </w:p>
    <w:p w:rsidR="00DA7D9D" w:rsidRDefault="00913658">
      <w:pPr>
        <w:suppressLineNumbers/>
      </w:pPr>
      <w:proofErr w:type="gramStart"/>
      <w:r>
        <w:rPr>
          <w:rFonts w:ascii="Times New Roman"/>
          <w:smallCaps/>
          <w:sz w:val="28"/>
        </w:rPr>
        <w:t>An Act relative to surrender and storage.</w:t>
      </w:r>
      <w:proofErr w:type="gramEnd"/>
      <w:r>
        <w:br/>
      </w:r>
      <w:r>
        <w:br/>
      </w:r>
      <w:r>
        <w:br/>
      </w:r>
    </w:p>
    <w:p w:rsidR="00DA7D9D" w:rsidRDefault="0091365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13658" w:rsidRDefault="00913658" w:rsidP="00913658">
      <w:pPr>
        <w:rPr>
          <w:rFonts w:ascii="Times New Roman" w:hAnsi="Times New Roman" w:cs="Times New Roman"/>
          <w:sz w:val="24"/>
          <w:szCs w:val="24"/>
        </w:rPr>
      </w:pPr>
      <w:r>
        <w:rPr>
          <w:rFonts w:ascii="Times New Roman"/>
        </w:rPr>
        <w:tab/>
      </w: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Section 129D of chapter 140 of the General Laws, as appearing in the 2006 Official Edition, is hereby amended by striking out the words:- “Such person, or his legal representative, shall have the right, at any time up to one year after said delivery or surrender, to transfer such firearms, rifles, shotguns, and machine guns and ammunition to any licensed dealer or any other person legally permitted to purchase or take possession of such firearms, rifles, shotguns and machine guns and ammunition and upon notification in writing by the purchaser or transferee  and the former owner, the licensing authority shall within ten days deliver such firearms, rifles, shotguns and machine guns and ammunition to the transferee or purchaser and due care shall be observed by the licensing authority in the receipt and holding of any such firearm, rifle, shotgun or machine gun and ammunition.” and inserting in place thereof the following words:- “After one year of the disposition of the case, providing no appeals are pending, the licensing authority, at its discretion, may dispose of any firearms, rifles, shotguns or machine guns and ammunition that were evidence in such cases, except in capital cases, through trade or for disposal to properly licensed distributors or firearms dealers.”</w:t>
      </w:r>
    </w:p>
    <w:p w:rsidR="00913658" w:rsidRDefault="00913658" w:rsidP="00913658">
      <w:pPr>
        <w:rPr>
          <w:rFonts w:ascii="Times New Roman" w:hAnsi="Times New Roman" w:cs="Times New Roman"/>
          <w:sz w:val="24"/>
          <w:szCs w:val="24"/>
        </w:rPr>
      </w:pPr>
      <w:proofErr w:type="gramStart"/>
      <w:r>
        <w:rPr>
          <w:rFonts w:ascii="Times New Roman" w:hAnsi="Times New Roman" w:cs="Times New Roman"/>
          <w:sz w:val="24"/>
          <w:szCs w:val="24"/>
        </w:rPr>
        <w:t>Section 2.</w:t>
      </w:r>
      <w:proofErr w:type="gramEnd"/>
      <w:r>
        <w:rPr>
          <w:rFonts w:ascii="Times New Roman" w:hAnsi="Times New Roman" w:cs="Times New Roman"/>
          <w:sz w:val="24"/>
          <w:szCs w:val="24"/>
        </w:rPr>
        <w:t xml:space="preserve">  Section 129D of chapter 140 of the General Laws, as appearing in the 2006 Official Edition, is hereby amended by adding, following the words “by any means” in line 21, the following:- “including weapons involved in a domestic violence case under chapter 209A,”</w:t>
      </w:r>
    </w:p>
    <w:p w:rsidR="00913658" w:rsidRDefault="00913658" w:rsidP="00913658">
      <w:pPr>
        <w:rPr>
          <w:rFonts w:ascii="Times New Roman" w:hAnsi="Times New Roman" w:cs="Times New Roman"/>
          <w:sz w:val="24"/>
          <w:szCs w:val="24"/>
        </w:rPr>
      </w:pPr>
      <w:proofErr w:type="gramStart"/>
      <w:r>
        <w:rPr>
          <w:rFonts w:ascii="Times New Roman" w:hAnsi="Times New Roman" w:cs="Times New Roman"/>
          <w:sz w:val="24"/>
          <w:szCs w:val="24"/>
        </w:rPr>
        <w:t>Section 3.</w:t>
      </w:r>
      <w:proofErr w:type="gramEnd"/>
      <w:r>
        <w:rPr>
          <w:rFonts w:ascii="Times New Roman" w:hAnsi="Times New Roman" w:cs="Times New Roman"/>
          <w:sz w:val="24"/>
          <w:szCs w:val="24"/>
        </w:rPr>
        <w:t xml:space="preserve">  Section 129D of chapter 140 of the General Laws, as appearing in the 2006 Official Edition, is hereby amended by adding, following the word “section”, in line 37, the following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 receipt and inventory provided by a storage dealer, or the completion by said dealer of any required form under the regulations implementing this section, will satisfy the requirements under chapter 140, section 131, that a police officer or police department issue a receipt and prepare an inventory.”</w:t>
      </w:r>
    </w:p>
    <w:p w:rsidR="00913658" w:rsidRDefault="00913658" w:rsidP="00913658">
      <w:pPr>
        <w:rPr>
          <w:rFonts w:ascii="Times New Roman" w:hAnsi="Times New Roman" w:cs="Times New Roman"/>
          <w:sz w:val="24"/>
          <w:szCs w:val="24"/>
        </w:rPr>
      </w:pPr>
      <w:proofErr w:type="gramStart"/>
      <w:r>
        <w:rPr>
          <w:rFonts w:ascii="Times New Roman" w:hAnsi="Times New Roman" w:cs="Times New Roman"/>
          <w:sz w:val="24"/>
          <w:szCs w:val="24"/>
        </w:rPr>
        <w:lastRenderedPageBreak/>
        <w:t>Section 4.</w:t>
      </w:r>
      <w:proofErr w:type="gramEnd"/>
      <w:r>
        <w:rPr>
          <w:rFonts w:ascii="Times New Roman" w:hAnsi="Times New Roman" w:cs="Times New Roman"/>
          <w:sz w:val="24"/>
          <w:szCs w:val="24"/>
        </w:rPr>
        <w:t xml:space="preserve">  Section 129D of chapter 140 of the General Laws, as appearing in the 2006 Official Edition, is hereby amended by striking out in lines 43-46 the words “shall be sold at public auction by the colonel of the state police to the highest bidding person legally permitted to purchase and possess said firearms, rifles, shotguns or machine guns and ammunition and the proceeds shall be remitted to the state treasurer” and inserting in place thereof the following words:- “may be disposed of by the licensing authority”.</w:t>
      </w:r>
    </w:p>
    <w:p w:rsidR="00913658" w:rsidRDefault="00913658" w:rsidP="00913658">
      <w:pPr>
        <w:rPr>
          <w:rFonts w:ascii="Times New Roman" w:hAnsi="Times New Roman" w:cs="Times New Roman"/>
          <w:sz w:val="24"/>
          <w:szCs w:val="24"/>
        </w:rPr>
      </w:pPr>
      <w:proofErr w:type="gramStart"/>
      <w:r>
        <w:rPr>
          <w:rFonts w:ascii="Times New Roman" w:hAnsi="Times New Roman" w:cs="Times New Roman"/>
          <w:sz w:val="24"/>
          <w:szCs w:val="24"/>
        </w:rPr>
        <w:t>Section 5.</w:t>
      </w:r>
      <w:proofErr w:type="gramEnd"/>
      <w:r>
        <w:rPr>
          <w:rFonts w:ascii="Times New Roman" w:hAnsi="Times New Roman" w:cs="Times New Roman"/>
          <w:sz w:val="24"/>
          <w:szCs w:val="24"/>
        </w:rPr>
        <w:t xml:space="preserve">  Section 129D of chapter 140 of the General Laws, as appearing in the 2006 Official Edition, is hereby amended by inserting after the third paragraph the following paragraph:-</w:t>
      </w:r>
    </w:p>
    <w:p w:rsidR="00DA7D9D" w:rsidRPr="00913658" w:rsidRDefault="00913658" w:rsidP="00913658">
      <w:pPr>
        <w:rPr>
          <w:rFonts w:ascii="Times New Roman" w:hAnsi="Times New Roman" w:cs="Times New Roman"/>
          <w:sz w:val="24"/>
          <w:szCs w:val="24"/>
        </w:rPr>
      </w:pPr>
      <w:r>
        <w:rPr>
          <w:rFonts w:ascii="Times New Roman" w:hAnsi="Times New Roman" w:cs="Times New Roman"/>
          <w:sz w:val="24"/>
          <w:szCs w:val="24"/>
        </w:rPr>
        <w:tab/>
        <w:t>The licensing authority, at its discretion, may trade or dispose of surplus, donated, abandoned or junk firearms, rifles, shotguns or machine guns and ammunition to properly licensed distributors or firearms dealers.</w:t>
      </w:r>
    </w:p>
    <w:sectPr w:rsidR="00DA7D9D" w:rsidRPr="00913658" w:rsidSect="00DA7D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7D9D"/>
    <w:rsid w:val="00913658"/>
    <w:rsid w:val="00DA7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658"/>
    <w:rPr>
      <w:rFonts w:ascii="Tahoma" w:hAnsi="Tahoma" w:cs="Tahoma"/>
      <w:sz w:val="16"/>
      <w:szCs w:val="16"/>
    </w:rPr>
  </w:style>
  <w:style w:type="character" w:styleId="LineNumber">
    <w:name w:val="line number"/>
    <w:basedOn w:val="DefaultParagraphFont"/>
    <w:uiPriority w:val="99"/>
    <w:semiHidden/>
    <w:unhideWhenUsed/>
    <w:rsid w:val="0091365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3272</Characters>
  <Application>Microsoft Office Word</Application>
  <DocSecurity>0</DocSecurity>
  <Lines>27</Lines>
  <Paragraphs>7</Paragraphs>
  <ScaleCrop>false</ScaleCrop>
  <Company>LEG</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ktaylor</cp:lastModifiedBy>
  <cp:revision>2</cp:revision>
  <dcterms:created xsi:type="dcterms:W3CDTF">2009-01-16T16:32:00Z</dcterms:created>
  <dcterms:modified xsi:type="dcterms:W3CDTF">2009-01-16T16:32:00Z</dcterms:modified>
</cp:coreProperties>
</file>