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5CE" w:rsidRDefault="0040186D">
      <w:pPr>
        <w:suppressLineNumbers/>
        <w:spacing w:after="2"/>
        <w:jc w:val="center"/>
      </w:pPr>
      <w:r>
        <w:rPr>
          <w:rFonts w:ascii="Arial"/>
          <w:sz w:val="18"/>
        </w:rPr>
        <w:t>HOUSE DOCKET, NO.         FILED ON: 1/14/2009</w:t>
      </w:r>
    </w:p>
    <w:p w:rsidR="000635CE" w:rsidRDefault="0040186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0186D" w:rsidP="00DB534B">
            <w:pPr>
              <w:suppressLineNumbers/>
              <w:jc w:val="right"/>
              <w:rPr>
                <w:b/>
                <w:sz w:val="28"/>
              </w:rPr>
            </w:pPr>
          </w:p>
        </w:tc>
      </w:tr>
    </w:tbl>
    <w:p w:rsidR="000635CE" w:rsidRDefault="0040186D">
      <w:pPr>
        <w:suppressLineNumbers/>
        <w:spacing w:before="2" w:after="2"/>
        <w:jc w:val="center"/>
      </w:pPr>
      <w:r>
        <w:rPr>
          <w:rFonts w:ascii="Old English Text MT"/>
          <w:sz w:val="32"/>
        </w:rPr>
        <w:t>The Commonwealth of Massachusetts</w:t>
      </w:r>
    </w:p>
    <w:p w:rsidR="000635CE" w:rsidRDefault="0040186D">
      <w:pPr>
        <w:suppressLineNumbers/>
        <w:spacing w:after="2"/>
        <w:jc w:val="center"/>
      </w:pPr>
      <w:r>
        <w:rPr>
          <w:rFonts w:ascii="Times New Roman"/>
          <w:b/>
          <w:sz w:val="32"/>
          <w:vertAlign w:val="superscript"/>
        </w:rPr>
        <w:t>_______________</w:t>
      </w:r>
    </w:p>
    <w:p w:rsidR="000635CE" w:rsidRDefault="0040186D">
      <w:pPr>
        <w:suppressLineNumbers/>
        <w:spacing w:before="2"/>
        <w:jc w:val="center"/>
      </w:pPr>
      <w:r>
        <w:rPr>
          <w:rFonts w:ascii="Times New Roman"/>
          <w:sz w:val="20"/>
        </w:rPr>
        <w:t>PRESENTED BY:</w:t>
      </w:r>
    </w:p>
    <w:p w:rsidR="000635CE" w:rsidRDefault="0040186D">
      <w:pPr>
        <w:suppressLineNumbers/>
        <w:spacing w:after="2"/>
        <w:jc w:val="center"/>
      </w:pPr>
      <w:r>
        <w:rPr>
          <w:rFonts w:ascii="Times New Roman"/>
          <w:b/>
          <w:sz w:val="24"/>
        </w:rPr>
        <w:t>Karyn E. Polito</w:t>
      </w:r>
    </w:p>
    <w:p w:rsidR="000635CE" w:rsidRDefault="0040186D">
      <w:pPr>
        <w:suppressLineNumbers/>
        <w:jc w:val="center"/>
      </w:pPr>
      <w:r>
        <w:rPr>
          <w:rFonts w:ascii="Times New Roman"/>
          <w:b/>
          <w:sz w:val="32"/>
          <w:vertAlign w:val="superscript"/>
        </w:rPr>
        <w:t>_______________</w:t>
      </w:r>
    </w:p>
    <w:p w:rsidR="000635CE" w:rsidRDefault="0040186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35CE" w:rsidRDefault="0040186D">
      <w:pPr>
        <w:suppressLineNumbers/>
      </w:pPr>
      <w:r>
        <w:rPr>
          <w:rFonts w:ascii="Times New Roman"/>
          <w:sz w:val="20"/>
        </w:rPr>
        <w:tab/>
        <w:t>The undersigned legislators and/or citizens respectfully petition for the passage of the accompanying bill:</w:t>
      </w:r>
    </w:p>
    <w:p w:rsidR="000635CE" w:rsidRDefault="0040186D">
      <w:pPr>
        <w:suppressLineNumbers/>
        <w:spacing w:after="2"/>
        <w:jc w:val="center"/>
      </w:pPr>
      <w:proofErr w:type="gramStart"/>
      <w:r>
        <w:rPr>
          <w:rFonts w:ascii="Times New Roman"/>
          <w:sz w:val="24"/>
        </w:rPr>
        <w:t>An Act relative to the punis</w:t>
      </w:r>
      <w:r>
        <w:rPr>
          <w:rFonts w:ascii="Times New Roman"/>
          <w:sz w:val="24"/>
        </w:rPr>
        <w:t>hment for the murder of a police officer.</w:t>
      </w:r>
      <w:proofErr w:type="gramEnd"/>
    </w:p>
    <w:p w:rsidR="000635CE" w:rsidRDefault="0040186D">
      <w:pPr>
        <w:suppressLineNumbers/>
        <w:spacing w:after="2"/>
        <w:jc w:val="center"/>
      </w:pPr>
      <w:r>
        <w:rPr>
          <w:rFonts w:ascii="Times New Roman"/>
          <w:b/>
          <w:sz w:val="32"/>
          <w:vertAlign w:val="superscript"/>
        </w:rPr>
        <w:t>_______________</w:t>
      </w:r>
    </w:p>
    <w:p w:rsidR="000635CE" w:rsidRDefault="0040186D">
      <w:pPr>
        <w:suppressLineNumbers/>
        <w:jc w:val="center"/>
      </w:pPr>
      <w:r>
        <w:rPr>
          <w:rFonts w:ascii="Times New Roman"/>
          <w:sz w:val="20"/>
        </w:rPr>
        <w:t>PETITION OF:</w:t>
      </w:r>
    </w:p>
    <w:p w:rsidR="000635CE" w:rsidRDefault="000635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635CE">
            <w:tblPrEx>
              <w:tblCellMar>
                <w:top w:w="0" w:type="dxa"/>
                <w:bottom w:w="0" w:type="dxa"/>
              </w:tblCellMar>
            </w:tblPrEx>
            <w:tc>
              <w:tcPr>
                <w:tcW w:w="4500" w:type="dxa"/>
                <w:tcBorders>
                  <w:top w:val="nil"/>
                  <w:bottom w:val="single" w:sz="4" w:space="0" w:color="auto"/>
                  <w:right w:val="single" w:sz="4" w:space="0" w:color="auto"/>
                </w:tcBorders>
              </w:tcPr>
              <w:p w:rsidR="000635CE" w:rsidRDefault="0040186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635CE" w:rsidRDefault="0040186D">
                <w:pPr>
                  <w:suppressLineNumbers/>
                  <w:spacing w:after="2"/>
                  <w:rPr>
                    <w:smallCaps/>
                  </w:rPr>
                </w:pPr>
                <w:r>
                  <w:rPr>
                    <w:rFonts w:ascii="Times New Roman"/>
                    <w:smallCaps/>
                    <w:sz w:val="24"/>
                  </w:rPr>
                  <w:t>District/Address:</w:t>
                </w:r>
              </w:p>
            </w:tc>
          </w:tr>
          <w:tr w:rsidR="000635CE">
            <w:tblPrEx>
              <w:tblCellMar>
                <w:top w:w="0" w:type="dxa"/>
                <w:bottom w:w="0" w:type="dxa"/>
              </w:tblCellMar>
            </w:tblPrEx>
            <w:tc>
              <w:tcPr>
                <w:tcW w:w="4500" w:type="dxa"/>
              </w:tcPr>
              <w:p w:rsidR="000635CE" w:rsidRDefault="0040186D">
                <w:pPr>
                  <w:suppressLineNumbers/>
                  <w:spacing w:after="2"/>
                  <w:rPr>
                    <w:rFonts w:ascii="Times New Roman"/>
                  </w:rPr>
                </w:pPr>
                <w:r>
                  <w:rPr>
                    <w:rFonts w:ascii="Times New Roman"/>
                  </w:rPr>
                  <w:t>Karyn E. Polito</w:t>
                </w:r>
              </w:p>
            </w:tc>
            <w:tc>
              <w:tcPr>
                <w:tcW w:w="4500" w:type="dxa"/>
              </w:tcPr>
              <w:p w:rsidR="000635CE" w:rsidRDefault="0040186D">
                <w:pPr>
                  <w:suppressLineNumbers/>
                  <w:spacing w:after="2"/>
                  <w:rPr>
                    <w:rFonts w:ascii="Times New Roman"/>
                  </w:rPr>
                </w:pPr>
                <w:r>
                  <w:rPr>
                    <w:rFonts w:ascii="Times New Roman"/>
                  </w:rPr>
                  <w:t>11th Worcester</w:t>
                </w:r>
              </w:p>
            </w:tc>
          </w:tr>
        </w:tbl>
      </w:sdtContent>
    </w:sdt>
    <w:p w:rsidR="000635CE" w:rsidRDefault="0040186D">
      <w:pPr>
        <w:suppressLineNumbers/>
      </w:pPr>
      <w:r>
        <w:br w:type="page"/>
      </w:r>
    </w:p>
    <w:p w:rsidR="000635CE" w:rsidRDefault="0040186D">
      <w:pPr>
        <w:suppressLineNumbers/>
        <w:spacing w:before="2" w:after="2"/>
        <w:jc w:val="center"/>
      </w:pPr>
      <w:r>
        <w:rPr>
          <w:rFonts w:ascii="Old English Text MT"/>
          <w:sz w:val="32"/>
        </w:rPr>
        <w:lastRenderedPageBreak/>
        <w:t>The Commonwealth of Massachusetts</w:t>
      </w:r>
      <w:r>
        <w:rPr>
          <w:rFonts w:ascii="Old English Text MT"/>
          <w:sz w:val="32"/>
        </w:rPr>
        <w:br/>
      </w:r>
    </w:p>
    <w:p w:rsidR="000635CE" w:rsidRDefault="0040186D">
      <w:pPr>
        <w:suppressLineNumbers/>
        <w:spacing w:after="2"/>
        <w:jc w:val="center"/>
      </w:pPr>
      <w:r>
        <w:rPr>
          <w:rFonts w:ascii="Times New Roman"/>
          <w:b/>
          <w:sz w:val="24"/>
          <w:vertAlign w:val="superscript"/>
        </w:rPr>
        <w:t>_______________</w:t>
      </w:r>
    </w:p>
    <w:p w:rsidR="000635CE" w:rsidRDefault="0040186D">
      <w:pPr>
        <w:suppressLineNumbers/>
        <w:spacing w:after="2"/>
        <w:jc w:val="center"/>
      </w:pPr>
      <w:r>
        <w:rPr>
          <w:rFonts w:ascii="Times New Roman"/>
          <w:b/>
          <w:sz w:val="18"/>
        </w:rPr>
        <w:t>In the Year Two Thousand and Nine</w:t>
      </w:r>
    </w:p>
    <w:p w:rsidR="000635CE" w:rsidRDefault="0040186D">
      <w:pPr>
        <w:suppressLineNumbers/>
        <w:spacing w:after="2"/>
        <w:jc w:val="center"/>
      </w:pPr>
      <w:r>
        <w:rPr>
          <w:rFonts w:ascii="Times New Roman"/>
          <w:b/>
          <w:sz w:val="24"/>
          <w:vertAlign w:val="superscript"/>
        </w:rPr>
        <w:t>_______________</w:t>
      </w:r>
    </w:p>
    <w:p w:rsidR="000635CE" w:rsidRDefault="0040186D">
      <w:pPr>
        <w:suppressLineNumbers/>
        <w:spacing w:after="2"/>
      </w:pPr>
      <w:r>
        <w:rPr>
          <w:sz w:val="14"/>
        </w:rPr>
        <w:br/>
      </w:r>
      <w:r>
        <w:br/>
      </w:r>
    </w:p>
    <w:p w:rsidR="000635CE" w:rsidRDefault="0040186D">
      <w:pPr>
        <w:suppressLineNumbers/>
      </w:pPr>
      <w:proofErr w:type="gramStart"/>
      <w:r>
        <w:rPr>
          <w:rFonts w:ascii="Times New Roman"/>
          <w:smallCaps/>
          <w:sz w:val="28"/>
        </w:rPr>
        <w:t>An Act relative to the punishment for the murder of a police officer.</w:t>
      </w:r>
      <w:proofErr w:type="gramEnd"/>
      <w:r>
        <w:br/>
      </w:r>
      <w:r>
        <w:br/>
      </w:r>
      <w:r>
        <w:br/>
      </w:r>
    </w:p>
    <w:p w:rsidR="000635CE" w:rsidRDefault="0040186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0186D" w:rsidRPr="0040186D" w:rsidRDefault="0040186D" w:rsidP="0040186D">
      <w:pPr>
        <w:rPr>
          <w:rFonts w:ascii="Times New Roman" w:hAnsi="Times New Roman" w:cs="Times New Roman"/>
          <w:sz w:val="24"/>
          <w:szCs w:val="24"/>
        </w:rPr>
      </w:pPr>
      <w:proofErr w:type="gramStart"/>
      <w:r w:rsidRPr="0040186D">
        <w:rPr>
          <w:rFonts w:ascii="Times New Roman" w:hAnsi="Times New Roman" w:cs="Times New Roman"/>
          <w:sz w:val="24"/>
          <w:szCs w:val="24"/>
        </w:rPr>
        <w:t>Section 1.</w:t>
      </w:r>
      <w:proofErr w:type="gramEnd"/>
      <w:r w:rsidRPr="0040186D">
        <w:rPr>
          <w:rFonts w:ascii="Times New Roman" w:hAnsi="Times New Roman" w:cs="Times New Roman"/>
          <w:sz w:val="24"/>
          <w:szCs w:val="24"/>
        </w:rPr>
        <w:t xml:space="preserve">  Section 2 of chapter 265 of the General Laws, as appearing in the 2006 Official Edition, is hereby amended by inserting after the second sentence the following sentence:-</w:t>
      </w:r>
    </w:p>
    <w:p w:rsidR="0040186D" w:rsidRPr="0040186D" w:rsidRDefault="0040186D" w:rsidP="0040186D">
      <w:pPr>
        <w:rPr>
          <w:rFonts w:ascii="Times New Roman" w:hAnsi="Times New Roman" w:cs="Times New Roman"/>
          <w:sz w:val="24"/>
          <w:szCs w:val="24"/>
        </w:rPr>
      </w:pPr>
      <w:r w:rsidRPr="0040186D">
        <w:rPr>
          <w:rFonts w:ascii="Times New Roman" w:hAnsi="Times New Roman" w:cs="Times New Roman"/>
          <w:sz w:val="24"/>
          <w:szCs w:val="24"/>
        </w:rPr>
        <w:tab/>
        <w:t>A person who is guilty of murder in the first degree as the result of killing a police officer shall be punished by imprisonment in the state prison for life without parole.</w:t>
      </w:r>
    </w:p>
    <w:p w:rsidR="0040186D" w:rsidRPr="0040186D" w:rsidRDefault="0040186D" w:rsidP="0040186D">
      <w:pPr>
        <w:rPr>
          <w:rFonts w:ascii="Times New Roman" w:hAnsi="Times New Roman" w:cs="Times New Roman"/>
          <w:sz w:val="24"/>
          <w:szCs w:val="24"/>
        </w:rPr>
      </w:pPr>
      <w:proofErr w:type="gramStart"/>
      <w:r w:rsidRPr="0040186D">
        <w:rPr>
          <w:rFonts w:ascii="Times New Roman" w:hAnsi="Times New Roman" w:cs="Times New Roman"/>
          <w:sz w:val="24"/>
          <w:szCs w:val="24"/>
        </w:rPr>
        <w:t>Section 2.</w:t>
      </w:r>
      <w:proofErr w:type="gramEnd"/>
      <w:r w:rsidRPr="0040186D">
        <w:rPr>
          <w:rFonts w:ascii="Times New Roman" w:hAnsi="Times New Roman" w:cs="Times New Roman"/>
          <w:sz w:val="24"/>
          <w:szCs w:val="24"/>
        </w:rPr>
        <w:t xml:space="preserve">  Section 2 of chapter 265 of the General Laws, as appearing in the 2006 Official Edition, is hereby amended by inserting after the fourth sentence the following sentence:-</w:t>
      </w:r>
    </w:p>
    <w:p w:rsidR="0040186D" w:rsidRPr="0040186D" w:rsidRDefault="0040186D" w:rsidP="0040186D">
      <w:pPr>
        <w:rPr>
          <w:rFonts w:ascii="Times New Roman" w:hAnsi="Times New Roman" w:cs="Times New Roman"/>
          <w:sz w:val="24"/>
          <w:szCs w:val="24"/>
        </w:rPr>
      </w:pPr>
      <w:r w:rsidRPr="0040186D">
        <w:rPr>
          <w:rFonts w:ascii="Times New Roman" w:hAnsi="Times New Roman" w:cs="Times New Roman"/>
          <w:sz w:val="24"/>
          <w:szCs w:val="24"/>
        </w:rPr>
        <w:tab/>
        <w:t xml:space="preserve">A person who is guilty of murder in the first degree as the result of killing a police officer shall not be allowed to have his sentence commuted </w:t>
      </w:r>
      <w:proofErr w:type="spellStart"/>
      <w:r w:rsidRPr="0040186D">
        <w:rPr>
          <w:rFonts w:ascii="Times New Roman" w:hAnsi="Times New Roman" w:cs="Times New Roman"/>
          <w:sz w:val="24"/>
          <w:szCs w:val="24"/>
        </w:rPr>
        <w:t>therefrom</w:t>
      </w:r>
      <w:proofErr w:type="spellEnd"/>
      <w:r w:rsidRPr="0040186D">
        <w:rPr>
          <w:rFonts w:ascii="Times New Roman" w:hAnsi="Times New Roman" w:cs="Times New Roman"/>
          <w:sz w:val="24"/>
          <w:szCs w:val="24"/>
        </w:rPr>
        <w:t xml:space="preserve"> by the governor and council under the provisions of section one hundred and fifty-two of said chapter one hundred and twenty-seven.</w:t>
      </w:r>
    </w:p>
    <w:p w:rsidR="0040186D" w:rsidRPr="0040186D" w:rsidRDefault="0040186D" w:rsidP="0040186D">
      <w:pPr>
        <w:rPr>
          <w:rFonts w:ascii="Times New Roman" w:hAnsi="Times New Roman" w:cs="Times New Roman"/>
          <w:sz w:val="24"/>
          <w:szCs w:val="24"/>
        </w:rPr>
      </w:pPr>
      <w:proofErr w:type="gramStart"/>
      <w:r w:rsidRPr="0040186D">
        <w:rPr>
          <w:rFonts w:ascii="Times New Roman" w:hAnsi="Times New Roman" w:cs="Times New Roman"/>
          <w:sz w:val="24"/>
          <w:szCs w:val="24"/>
        </w:rPr>
        <w:t>Section 3.</w:t>
      </w:r>
      <w:proofErr w:type="gramEnd"/>
      <w:r w:rsidRPr="0040186D">
        <w:rPr>
          <w:rFonts w:ascii="Times New Roman" w:hAnsi="Times New Roman" w:cs="Times New Roman"/>
          <w:sz w:val="24"/>
          <w:szCs w:val="24"/>
        </w:rPr>
        <w:t xml:space="preserve">  Section 133A of chapter 127 of the General Laws, as appearing in the 2006 Official Edition, is hereby amended by adding, following the words “the first degree,” in line 5, the following:- “and except prisoners serving a life sentence for murder in the second degree as the result of killing a police officer”</w:t>
      </w:r>
    </w:p>
    <w:p w:rsidR="0040186D" w:rsidRPr="0040186D" w:rsidRDefault="0040186D" w:rsidP="0040186D">
      <w:pPr>
        <w:rPr>
          <w:rFonts w:ascii="Times New Roman" w:hAnsi="Times New Roman" w:cs="Times New Roman"/>
          <w:sz w:val="24"/>
          <w:szCs w:val="24"/>
        </w:rPr>
      </w:pPr>
      <w:proofErr w:type="gramStart"/>
      <w:r w:rsidRPr="0040186D">
        <w:rPr>
          <w:rFonts w:ascii="Times New Roman" w:hAnsi="Times New Roman" w:cs="Times New Roman"/>
          <w:sz w:val="24"/>
          <w:szCs w:val="24"/>
        </w:rPr>
        <w:t>Section 4.</w:t>
      </w:r>
      <w:proofErr w:type="gramEnd"/>
      <w:r w:rsidRPr="0040186D">
        <w:rPr>
          <w:rFonts w:ascii="Times New Roman" w:hAnsi="Times New Roman" w:cs="Times New Roman"/>
          <w:sz w:val="24"/>
          <w:szCs w:val="24"/>
        </w:rPr>
        <w:t xml:space="preserve">  Section 133A of chapter 127 of the General Laws, as appearing in the 2006 Official Edition, is hereby amended by inserting after the first sentence the following sentence:-</w:t>
      </w:r>
    </w:p>
    <w:p w:rsidR="000635CE" w:rsidRPr="0040186D" w:rsidRDefault="0040186D" w:rsidP="0040186D">
      <w:pPr>
        <w:rPr>
          <w:rFonts w:ascii="Times New Roman" w:hAnsi="Times New Roman" w:cs="Times New Roman"/>
          <w:sz w:val="24"/>
          <w:szCs w:val="24"/>
        </w:rPr>
      </w:pPr>
      <w:r w:rsidRPr="0040186D">
        <w:rPr>
          <w:rFonts w:ascii="Times New Roman" w:hAnsi="Times New Roman" w:cs="Times New Roman"/>
          <w:sz w:val="24"/>
          <w:szCs w:val="24"/>
        </w:rPr>
        <w:tab/>
        <w:t>Any prisoner who is serving a sentence for life in a correctional institution of the commonwealth for the murder in the second degree as the result of killing a police officer shall be eligible for parole, and the parole board shall, within sixty days before the expiration of twenty-five years of such sentence, conduct a public hearing before the full membership unless a member of the board is determined to be unavailable as provided in this section.</w:t>
      </w:r>
    </w:p>
    <w:sectPr w:rsidR="000635CE" w:rsidRPr="0040186D" w:rsidSect="000635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35CE"/>
    <w:rsid w:val="000635CE"/>
    <w:rsid w:val="00401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6D"/>
    <w:rPr>
      <w:rFonts w:ascii="Tahoma" w:hAnsi="Tahoma" w:cs="Tahoma"/>
      <w:sz w:val="16"/>
      <w:szCs w:val="16"/>
    </w:rPr>
  </w:style>
  <w:style w:type="character" w:styleId="LineNumber">
    <w:name w:val="line number"/>
    <w:basedOn w:val="DefaultParagraphFont"/>
    <w:uiPriority w:val="99"/>
    <w:semiHidden/>
    <w:unhideWhenUsed/>
    <w:rsid w:val="004018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Company>LEG</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ktaylor</cp:lastModifiedBy>
  <cp:revision>2</cp:revision>
  <dcterms:created xsi:type="dcterms:W3CDTF">2009-01-14T20:17:00Z</dcterms:created>
  <dcterms:modified xsi:type="dcterms:W3CDTF">2009-01-14T20:18:00Z</dcterms:modified>
</cp:coreProperties>
</file>