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4C" w:rsidRDefault="009C7E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E424C" w:rsidRDefault="009C7E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C7E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E424C" w:rsidRDefault="009C7E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424C" w:rsidRDefault="009C7E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AE424C" w:rsidRDefault="009C7E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424C" w:rsidRDefault="009C7E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E424C" w:rsidRDefault="009C7E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E424C" w:rsidRDefault="009C7EF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community</w:t>
      </w:r>
      <w:r>
        <w:rPr>
          <w:rFonts w:ascii="Times New Roman"/>
          <w:sz w:val="24"/>
        </w:rPr>
        <w:t xml:space="preserve"> antenna television systems.</w:t>
      </w:r>
      <w:proofErr w:type="gramEnd"/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E424C" w:rsidRDefault="009C7E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E424C" w:rsidRDefault="00AE424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E42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E424C" w:rsidRDefault="009C7E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E424C" w:rsidRDefault="009C7E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E42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E424C" w:rsidRDefault="009C7E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AE424C" w:rsidRDefault="009C7E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AE424C" w:rsidRDefault="009C7EFC">
      <w:pPr>
        <w:suppressLineNumbers/>
      </w:pPr>
      <w:r>
        <w:br w:type="page"/>
      </w:r>
    </w:p>
    <w:p w:rsidR="00AE424C" w:rsidRDefault="009C7E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3365 OF 2007-2008.]</w:t>
      </w:r>
    </w:p>
    <w:p w:rsidR="00AE424C" w:rsidRDefault="009C7E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E424C" w:rsidRDefault="009C7E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E424C" w:rsidRDefault="009C7EFC">
      <w:pPr>
        <w:suppressLineNumbers/>
        <w:spacing w:after="2"/>
      </w:pPr>
      <w:r>
        <w:rPr>
          <w:sz w:val="14"/>
        </w:rPr>
        <w:br/>
      </w:r>
      <w:r>
        <w:br/>
      </w:r>
    </w:p>
    <w:p w:rsidR="00AE424C" w:rsidRDefault="009C7E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community antenna television systems.</w:t>
      </w:r>
      <w:proofErr w:type="gramEnd"/>
      <w:r>
        <w:br/>
      </w:r>
      <w:r>
        <w:br/>
      </w:r>
      <w:r>
        <w:br/>
      </w:r>
    </w:p>
    <w:p w:rsidR="00AE424C" w:rsidRDefault="009C7E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E424C" w:rsidRPr="009C7EFC" w:rsidRDefault="009C7EFC" w:rsidP="009C7EFC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Chapter 166A of the General Laws, is hereby amended by inserting after section 5 the following section</w:t>
      </w:r>
      <w:proofErr w:type="gramStart"/>
      <w:r>
        <w:rPr>
          <w:sz w:val="20"/>
        </w:rPr>
        <w:t>:—</w:t>
      </w:r>
      <w:proofErr w:type="gramEnd"/>
      <w:r>
        <w:rPr>
          <w:sz w:val="20"/>
        </w:rPr>
        <w:t xml:space="preserve"> Section 5A. Any licensee that offers a discount in any city or town shall offer the same discount in all cities and towns where he is licensed.</w:t>
      </w:r>
    </w:p>
    <w:sectPr w:rsidR="00AE424C" w:rsidRPr="009C7EFC" w:rsidSect="00AE424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424C"/>
    <w:rsid w:val="009C7EFC"/>
    <w:rsid w:val="00A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LEG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2009-01-14T04:19:00Z</dcterms:created>
  <dcterms:modified xsi:type="dcterms:W3CDTF">2009-01-14T04:19:00Z</dcterms:modified>
</cp:coreProperties>
</file>