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D8" w:rsidRDefault="009E76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D17D8" w:rsidRDefault="009E76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E76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D17D8" w:rsidRDefault="009E76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D17D8" w:rsidRDefault="009E76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17D8" w:rsidRDefault="009E76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D17D8" w:rsidRDefault="009E76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1D17D8" w:rsidRDefault="009E76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17D8" w:rsidRDefault="009E76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D17D8" w:rsidRDefault="009E76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D17D8" w:rsidRDefault="009E76A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red and b</w:t>
      </w:r>
      <w:r>
        <w:rPr>
          <w:rFonts w:ascii="Times New Roman"/>
          <w:sz w:val="24"/>
        </w:rPr>
        <w:t>lue flashing, rotating or oscillating lights.</w:t>
      </w:r>
      <w:proofErr w:type="gramEnd"/>
    </w:p>
    <w:p w:rsidR="001D17D8" w:rsidRDefault="009E76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17D8" w:rsidRDefault="009E76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D17D8" w:rsidRDefault="001D17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D17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D17D8" w:rsidRDefault="009E76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D17D8" w:rsidRDefault="009E76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D17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D17D8" w:rsidRDefault="009E76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1D17D8" w:rsidRDefault="009E76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1D17D8" w:rsidRDefault="009E76AB">
      <w:pPr>
        <w:suppressLineNumbers/>
      </w:pPr>
      <w:r>
        <w:br w:type="page"/>
      </w:r>
    </w:p>
    <w:p w:rsidR="001D17D8" w:rsidRDefault="009E76A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3615 OF 2007-2008.]</w:t>
      </w:r>
    </w:p>
    <w:p w:rsidR="001D17D8" w:rsidRDefault="009E76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D17D8" w:rsidRDefault="009E76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17D8" w:rsidRDefault="009E76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D17D8" w:rsidRDefault="009E76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17D8" w:rsidRDefault="009E76AB">
      <w:pPr>
        <w:suppressLineNumbers/>
        <w:spacing w:after="2"/>
      </w:pPr>
      <w:r>
        <w:rPr>
          <w:sz w:val="14"/>
        </w:rPr>
        <w:br/>
      </w:r>
      <w:r>
        <w:br/>
      </w:r>
    </w:p>
    <w:p w:rsidR="001D17D8" w:rsidRDefault="009E76A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red and blue flashing, rotating or oscillating lights.</w:t>
      </w:r>
      <w:proofErr w:type="gramEnd"/>
      <w:r>
        <w:br/>
      </w:r>
      <w:r>
        <w:br/>
      </w:r>
      <w:r>
        <w:br/>
      </w:r>
    </w:p>
    <w:p w:rsidR="001D17D8" w:rsidRDefault="009E76A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76AB" w:rsidRPr="0087609B" w:rsidRDefault="009E76AB" w:rsidP="009E76AB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 w:rsidRPr="0087609B">
        <w:rPr>
          <w:sz w:val="20"/>
        </w:rPr>
        <w:t>Section 7E of Chapter 90 of the General Laws of 2004 is hereby amended in the sixth paragraph in classification (</w:t>
      </w:r>
      <w:proofErr w:type="spellStart"/>
      <w:r w:rsidRPr="0087609B">
        <w:rPr>
          <w:sz w:val="20"/>
        </w:rPr>
        <w:t>i</w:t>
      </w:r>
      <w:proofErr w:type="spellEnd"/>
      <w:r w:rsidRPr="0087609B">
        <w:rPr>
          <w:sz w:val="20"/>
        </w:rPr>
        <w:t>) after the word “prescribe,” by adding the following words</w:t>
      </w:r>
      <w:proofErr w:type="gramStart"/>
      <w:r w:rsidRPr="0087609B">
        <w:rPr>
          <w:sz w:val="20"/>
        </w:rPr>
        <w:t>:—</w:t>
      </w:r>
      <w:proofErr w:type="gramEnd"/>
      <w:r w:rsidRPr="0087609B">
        <w:rPr>
          <w:sz w:val="20"/>
        </w:rPr>
        <w:t xml:space="preserve"> or by any police department whose officers are appointed as special police officers by the colonel of state police pursuant to section fifty-seven of chapter twenty-two C and subject to such rules and regulations as the registrar may prescribe.</w:t>
      </w:r>
    </w:p>
    <w:p w:rsidR="009E76AB" w:rsidRPr="0087609B" w:rsidRDefault="009E76AB" w:rsidP="009E76AB">
      <w:pPr>
        <w:jc w:val="both"/>
        <w:rPr>
          <w:sz w:val="20"/>
        </w:rPr>
      </w:pPr>
    </w:p>
    <w:p w:rsidR="009E76AB" w:rsidRPr="0087609B" w:rsidRDefault="009E76AB" w:rsidP="009E76AB">
      <w:pPr>
        <w:ind w:left="360" w:hanging="360"/>
        <w:jc w:val="both"/>
        <w:rPr>
          <w:iCs/>
          <w:sz w:val="20"/>
          <w:szCs w:val="20"/>
        </w:rPr>
      </w:pPr>
    </w:p>
    <w:p w:rsidR="001D17D8" w:rsidRDefault="001D17D8">
      <w:pPr>
        <w:spacing w:line="336" w:lineRule="auto"/>
      </w:pPr>
    </w:p>
    <w:sectPr w:rsidR="001D17D8" w:rsidSect="001D17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17D8"/>
    <w:rsid w:val="001D17D8"/>
    <w:rsid w:val="009E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76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LEG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mcoyle</cp:lastModifiedBy>
  <cp:revision>2</cp:revision>
  <dcterms:created xsi:type="dcterms:W3CDTF">2009-01-13T23:16:00Z</dcterms:created>
  <dcterms:modified xsi:type="dcterms:W3CDTF">2009-01-13T23:24:00Z</dcterms:modified>
</cp:coreProperties>
</file>