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007DD7" w:rsidRDefault="0045667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007DD7" w:rsidRDefault="0045667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456673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07DD7" w:rsidRDefault="0045667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07DD7" w:rsidRDefault="0045667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7DD7" w:rsidRDefault="0045667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07DD7" w:rsidRDefault="0045667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Kathi-Anne Reinstein</w:t>
      </w:r>
    </w:p>
    <w:p w:rsidR="00007DD7" w:rsidRDefault="0045667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7DD7" w:rsidRDefault="0045667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07DD7" w:rsidRDefault="0045667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07DD7" w:rsidRDefault="00456673">
      <w:pPr>
        <w:suppressLineNumbers/>
        <w:spacing w:after="2"/>
        <w:jc w:val="center"/>
      </w:pPr>
      <w:r>
        <w:rPr>
          <w:rFonts w:ascii="Times New Roman"/>
          <w:sz w:val="24"/>
        </w:rPr>
        <w:t>An Act to Promote the Develo</w:t>
      </w:r>
      <w:r>
        <w:rPr>
          <w:rFonts w:ascii="Times New Roman"/>
          <w:sz w:val="24"/>
        </w:rPr>
        <w:t xml:space="preserve">pment </w:t>
      </w:r>
      <w:proofErr w:type="gramStart"/>
      <w:r>
        <w:rPr>
          <w:rFonts w:ascii="Times New Roman"/>
          <w:sz w:val="24"/>
        </w:rPr>
        <w:t>Of</w:t>
      </w:r>
      <w:proofErr w:type="gramEnd"/>
      <w:r>
        <w:rPr>
          <w:rFonts w:ascii="Times New Roman"/>
          <w:sz w:val="24"/>
        </w:rPr>
        <w:t xml:space="preserve"> Small house Nursing Homes In Massachusetts.</w:t>
      </w:r>
    </w:p>
    <w:p w:rsidR="00007DD7" w:rsidRDefault="0045667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7DD7" w:rsidRDefault="0045667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07DD7" w:rsidRDefault="00007DD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Louis L. Kafka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8th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Kathi-Anne Reinstein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Susan C. Tucker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Essex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Patricia D. Jehlen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Middlesex</w:t>
                </w:r>
              </w:p>
            </w:tc>
          </w:tr>
        </w:tbl>
      </w:sdtContent>
    </w:sdt>
    <w:p w:rsidR="00007DD7" w:rsidRDefault="00456673">
      <w:pPr>
        <w:suppressLineNumbers/>
      </w:pPr>
      <w:r>
        <w:br w:type="page"/>
      </w:r>
    </w:p>
    <w:p w:rsidR="00007DD7" w:rsidRDefault="0045667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007DD7" w:rsidRDefault="0045667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07DD7" w:rsidRDefault="0045667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07DD7" w:rsidRDefault="0045667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07DD7" w:rsidRDefault="00456673">
      <w:pPr>
        <w:suppressLineNumbers/>
        <w:spacing w:after="2"/>
      </w:pPr>
      <w:r>
        <w:rPr>
          <w:sz w:val="14"/>
        </w:rPr>
        <w:br/>
      </w:r>
      <w:r>
        <w:br/>
      </w:r>
    </w:p>
    <w:p w:rsidR="00007DD7" w:rsidRDefault="00456673">
      <w:pPr>
        <w:suppressLineNumbers/>
      </w:pPr>
      <w:proofErr w:type="gramStart"/>
      <w:r>
        <w:rPr>
          <w:rFonts w:ascii="Times New Roman"/>
          <w:smallCaps/>
          <w:sz w:val="28"/>
        </w:rPr>
        <w:t>An Act to Promote the Development Of Small house Nursing Homes In Massachusetts.</w:t>
      </w:r>
      <w:proofErr w:type="gramEnd"/>
      <w:r>
        <w:br/>
      </w:r>
      <w:r>
        <w:br/>
      </w:r>
      <w:r>
        <w:br/>
      </w:r>
    </w:p>
    <w:p w:rsidR="00007DD7" w:rsidRDefault="0045667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56673" w:rsidP="00456673" w:rsidRDefault="00456673">
      <w:proofErr w:type="gramStart"/>
      <w:r>
        <w:t>Section 1.</w:t>
      </w:r>
      <w:proofErr w:type="gramEnd"/>
      <w:r>
        <w:t xml:space="preserve">  For the purposes of this act, “small house nursing home” means a nursing home licensed under Section 72 of Chapter 111 of the General Laws, that 1) consists of one or more units designed and modeled as a private home which house no more than ten individuals in each unit, 2) includes only private rooms and bathrooms, 3) establishes a self-directed model of care for residents that incorporates collaborative decision making by residents and staff, 4) provide for a universal worker approach to resident care that is organized to support and empower all staff to respond to the needs and desires of residents; and 6) provides for consistent staff assignments.   </w:t>
      </w:r>
    </w:p>
    <w:p w:rsidR="00456673" w:rsidP="00456673" w:rsidRDefault="00456673"/>
    <w:p w:rsidR="00456673" w:rsidP="00456673" w:rsidRDefault="00456673">
      <w:r>
        <w:t xml:space="preserve">The Division of Health Care Finance and Policy shall promulgate regulations to establish a special add-on to rates </w:t>
      </w:r>
      <w:proofErr w:type="gramStart"/>
      <w:r>
        <w:t>of  reimbursement</w:t>
      </w:r>
      <w:proofErr w:type="gramEnd"/>
      <w:r>
        <w:t xml:space="preserve"> for nursing facilities that develop and operate small house nursing homes.  The add-on will be established to reflect the additional capital costs required in the construction of a small house nursing home.  </w:t>
      </w:r>
    </w:p>
    <w:p w:rsidR="00456673" w:rsidP="00456673" w:rsidRDefault="00456673"/>
    <w:p w:rsidR="00456673" w:rsidP="00456673" w:rsidRDefault="00456673">
      <w:r>
        <w:t>In developing the small house add-on, The Division shall consult with the following organizations and individuals in developing the methodology for determining the small house add-on and in determining the requirements for facilities to receive the add-on:</w:t>
      </w:r>
    </w:p>
    <w:p w:rsidR="00456673" w:rsidP="00456673" w:rsidRDefault="00456673">
      <w:pPr>
        <w:numPr>
          <w:ilvl w:val="0"/>
          <w:numId w:val="1"/>
        </w:numPr>
        <w:spacing w:after="0" w:line="240" w:lineRule="auto"/>
      </w:pPr>
      <w:r>
        <w:t xml:space="preserve">Director of the Division of Health Care Quality at the Department of Public Health or a designee, </w:t>
      </w:r>
    </w:p>
    <w:p w:rsidR="00456673" w:rsidP="00456673" w:rsidRDefault="00456673">
      <w:pPr>
        <w:numPr>
          <w:ilvl w:val="0"/>
          <w:numId w:val="1"/>
        </w:numPr>
        <w:spacing w:after="0" w:line="240" w:lineRule="auto"/>
      </w:pPr>
      <w:r>
        <w:t>Secretary of Elder Affairs, or a designee</w:t>
      </w:r>
    </w:p>
    <w:p w:rsidR="00456673" w:rsidP="00456673" w:rsidRDefault="00456673">
      <w:pPr>
        <w:numPr>
          <w:ilvl w:val="0"/>
          <w:numId w:val="1"/>
        </w:numPr>
        <w:spacing w:after="0" w:line="240" w:lineRule="auto"/>
      </w:pPr>
      <w:r>
        <w:t>At least one architect that has been involved with the development of a small house nursing home</w:t>
      </w:r>
    </w:p>
    <w:p w:rsidR="00456673" w:rsidP="00456673" w:rsidRDefault="00456673">
      <w:pPr>
        <w:numPr>
          <w:ilvl w:val="0"/>
          <w:numId w:val="1"/>
        </w:numPr>
        <w:spacing w:after="0" w:line="240" w:lineRule="auto"/>
      </w:pPr>
      <w:r>
        <w:t>At least one small house nursing home provider/operator</w:t>
      </w:r>
    </w:p>
    <w:p w:rsidR="00456673" w:rsidP="00456673" w:rsidRDefault="00456673">
      <w:pPr>
        <w:numPr>
          <w:ilvl w:val="0"/>
          <w:numId w:val="1"/>
        </w:numPr>
        <w:spacing w:after="0" w:line="240" w:lineRule="auto"/>
      </w:pPr>
      <w:r>
        <w:lastRenderedPageBreak/>
        <w:t xml:space="preserve">At least two representatives from the Massachusetts Culture Change Coalition including a representative from </w:t>
      </w:r>
      <w:proofErr w:type="spellStart"/>
      <w:r>
        <w:t>MassAging</w:t>
      </w:r>
      <w:proofErr w:type="spellEnd"/>
      <w:r>
        <w:t xml:space="preserve">  </w:t>
      </w:r>
    </w:p>
    <w:p w:rsidR="00456673" w:rsidP="00456673" w:rsidRDefault="00456673"/>
    <w:p w:rsidR="00456673" w:rsidRDefault="00456673">
      <w:pPr>
        <w:suppressLineNumbers/>
      </w:pPr>
    </w:p>
    <w:p w:rsidR="00007DD7" w:rsidRDefault="00456673">
      <w:pPr>
        <w:spacing w:line="336" w:lineRule="auto"/>
      </w:pPr>
      <w:r>
        <w:rPr>
          <w:rFonts w:ascii="Times New Roman"/>
        </w:rPr>
        <w:tab/>
      </w:r>
    </w:p>
    <w:sectPr w:rsidR="00007DD7" w:rsidSect="00007DD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C377D"/>
    <w:multiLevelType w:val="hybridMultilevel"/>
    <w:tmpl w:val="D0C4A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7DD7"/>
    <w:rsid w:val="00007DD7"/>
    <w:rsid w:val="0045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67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566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391</Words>
  <Characters>2231</Characters>
  <Application>Microsoft Office Word</Application>
  <DocSecurity>0</DocSecurity>
  <Lines>18</Lines>
  <Paragraphs>5</Paragraphs>
  <ScaleCrop>false</ScaleCrop>
  <Company>LEG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mcoyle</cp:lastModifiedBy>
  <cp:revision>2</cp:revision>
  <dcterms:created xsi:type="dcterms:W3CDTF">2009-01-13T15:58:00Z</dcterms:created>
  <dcterms:modified xsi:type="dcterms:W3CDTF">2009-01-13T16:02:00Z</dcterms:modified>
</cp:coreProperties>
</file>