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38" w:rsidRDefault="004101E5">
      <w:pPr>
        <w:suppressLineNumbers/>
        <w:spacing w:after="2"/>
        <w:jc w:val="center"/>
      </w:pPr>
      <w:r>
        <w:rPr>
          <w:rFonts w:ascii="Arial"/>
          <w:sz w:val="18"/>
        </w:rPr>
        <w:t>HOUSE DOCKET, NO.         FILED ON: 1/16/2009</w:t>
      </w:r>
    </w:p>
    <w:p w:rsidR="00807338" w:rsidRDefault="004101E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01E5" w:rsidP="00DB534B">
            <w:pPr>
              <w:suppressLineNumbers/>
              <w:jc w:val="right"/>
              <w:rPr>
                <w:b/>
                <w:sz w:val="28"/>
              </w:rPr>
            </w:pPr>
          </w:p>
        </w:tc>
      </w:tr>
    </w:tbl>
    <w:p w:rsidR="00807338" w:rsidRDefault="004101E5">
      <w:pPr>
        <w:suppressLineNumbers/>
        <w:spacing w:before="2" w:after="2"/>
        <w:jc w:val="center"/>
      </w:pPr>
      <w:r>
        <w:rPr>
          <w:rFonts w:ascii="Old English Text MT"/>
          <w:sz w:val="32"/>
        </w:rPr>
        <w:t>The Commonwealth of Massachusetts</w:t>
      </w:r>
    </w:p>
    <w:p w:rsidR="00807338" w:rsidRDefault="004101E5">
      <w:pPr>
        <w:suppressLineNumbers/>
        <w:spacing w:after="2"/>
        <w:jc w:val="center"/>
      </w:pPr>
      <w:r>
        <w:rPr>
          <w:rFonts w:ascii="Times New Roman"/>
          <w:b/>
          <w:sz w:val="32"/>
          <w:vertAlign w:val="superscript"/>
        </w:rPr>
        <w:t>_______________</w:t>
      </w:r>
    </w:p>
    <w:p w:rsidR="00807338" w:rsidRDefault="004101E5">
      <w:pPr>
        <w:suppressLineNumbers/>
        <w:spacing w:before="2"/>
        <w:jc w:val="center"/>
      </w:pPr>
      <w:r>
        <w:rPr>
          <w:rFonts w:ascii="Times New Roman"/>
          <w:sz w:val="20"/>
        </w:rPr>
        <w:t>PRESENTED BY:</w:t>
      </w:r>
    </w:p>
    <w:p w:rsidR="00807338" w:rsidRDefault="004101E5">
      <w:pPr>
        <w:suppressLineNumbers/>
        <w:spacing w:after="2"/>
        <w:jc w:val="center"/>
      </w:pPr>
      <w:r>
        <w:rPr>
          <w:rFonts w:ascii="Times New Roman"/>
          <w:b/>
          <w:sz w:val="24"/>
        </w:rPr>
        <w:t>Robert L. Rice, Jr.</w:t>
      </w:r>
    </w:p>
    <w:p w:rsidR="00807338" w:rsidRDefault="004101E5">
      <w:pPr>
        <w:suppressLineNumbers/>
        <w:jc w:val="center"/>
      </w:pPr>
      <w:r>
        <w:rPr>
          <w:rFonts w:ascii="Times New Roman"/>
          <w:b/>
          <w:sz w:val="32"/>
          <w:vertAlign w:val="superscript"/>
        </w:rPr>
        <w:t>_______________</w:t>
      </w:r>
    </w:p>
    <w:p w:rsidR="00807338" w:rsidRDefault="004101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7338" w:rsidRDefault="004101E5">
      <w:pPr>
        <w:suppressLineNumbers/>
      </w:pPr>
      <w:r>
        <w:rPr>
          <w:rFonts w:ascii="Times New Roman"/>
          <w:sz w:val="20"/>
        </w:rPr>
        <w:tab/>
        <w:t>The undersigned legislators and/or citizens respectfully petition for the passage of the accompanying bill:</w:t>
      </w:r>
    </w:p>
    <w:p w:rsidR="00807338" w:rsidRDefault="004101E5">
      <w:pPr>
        <w:suppressLineNumbers/>
        <w:spacing w:after="2"/>
        <w:jc w:val="center"/>
      </w:pPr>
      <w:r>
        <w:rPr>
          <w:rFonts w:ascii="Times New Roman"/>
          <w:sz w:val="24"/>
        </w:rPr>
        <w:t>An Act relating to driver sa</w:t>
      </w:r>
      <w:r>
        <w:rPr>
          <w:rFonts w:ascii="Times New Roman"/>
          <w:sz w:val="24"/>
        </w:rPr>
        <w:t>fety tax credits.</w:t>
      </w:r>
    </w:p>
    <w:p w:rsidR="00807338" w:rsidRDefault="004101E5">
      <w:pPr>
        <w:suppressLineNumbers/>
        <w:spacing w:after="2"/>
        <w:jc w:val="center"/>
      </w:pPr>
      <w:r>
        <w:rPr>
          <w:rFonts w:ascii="Times New Roman"/>
          <w:b/>
          <w:sz w:val="32"/>
          <w:vertAlign w:val="superscript"/>
        </w:rPr>
        <w:t>_______________</w:t>
      </w:r>
    </w:p>
    <w:p w:rsidR="00807338" w:rsidRDefault="004101E5">
      <w:pPr>
        <w:suppressLineNumbers/>
        <w:jc w:val="center"/>
      </w:pPr>
      <w:r>
        <w:rPr>
          <w:rFonts w:ascii="Times New Roman"/>
          <w:sz w:val="20"/>
        </w:rPr>
        <w:t>PETITION OF:</w:t>
      </w:r>
    </w:p>
    <w:p w:rsidR="00807338" w:rsidRDefault="008073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7338">
            <w:tblPrEx>
              <w:tblCellMar>
                <w:top w:w="0" w:type="dxa"/>
                <w:bottom w:w="0" w:type="dxa"/>
              </w:tblCellMar>
            </w:tblPrEx>
            <w:tc>
              <w:tcPr>
                <w:tcW w:w="4500" w:type="dxa"/>
                <w:tcBorders>
                  <w:top w:val="nil"/>
                  <w:bottom w:val="single" w:sz="4" w:space="0" w:color="auto"/>
                  <w:right w:val="single" w:sz="4" w:space="0" w:color="auto"/>
                </w:tcBorders>
              </w:tcPr>
              <w:p w:rsidR="00807338" w:rsidRDefault="004101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7338" w:rsidRDefault="004101E5">
                <w:pPr>
                  <w:suppressLineNumbers/>
                  <w:spacing w:after="2"/>
                  <w:rPr>
                    <w:smallCaps/>
                  </w:rPr>
                </w:pPr>
                <w:r>
                  <w:rPr>
                    <w:rFonts w:ascii="Times New Roman"/>
                    <w:smallCaps/>
                    <w:sz w:val="24"/>
                  </w:rPr>
                  <w:t>District/Address:</w:t>
                </w:r>
              </w:p>
            </w:tc>
          </w:tr>
          <w:tr w:rsidR="00807338">
            <w:tblPrEx>
              <w:tblCellMar>
                <w:top w:w="0" w:type="dxa"/>
                <w:bottom w:w="0" w:type="dxa"/>
              </w:tblCellMar>
            </w:tblPrEx>
            <w:tc>
              <w:tcPr>
                <w:tcW w:w="4500" w:type="dxa"/>
              </w:tcPr>
              <w:p w:rsidR="00807338" w:rsidRDefault="004101E5">
                <w:pPr>
                  <w:suppressLineNumbers/>
                  <w:spacing w:after="2"/>
                  <w:rPr>
                    <w:rFonts w:ascii="Times New Roman"/>
                  </w:rPr>
                </w:pPr>
                <w:r>
                  <w:rPr>
                    <w:rFonts w:ascii="Times New Roman"/>
                  </w:rPr>
                  <w:t>Robert L. Rice, Jr.</w:t>
                </w:r>
              </w:p>
            </w:tc>
            <w:tc>
              <w:tcPr>
                <w:tcW w:w="4500" w:type="dxa"/>
              </w:tcPr>
              <w:p w:rsidR="00807338" w:rsidRDefault="004101E5">
                <w:pPr>
                  <w:suppressLineNumbers/>
                  <w:spacing w:after="2"/>
                  <w:rPr>
                    <w:rFonts w:ascii="Times New Roman"/>
                  </w:rPr>
                </w:pPr>
                <w:r>
                  <w:rPr>
                    <w:rFonts w:ascii="Times New Roman"/>
                  </w:rPr>
                  <w:t>2nd Worcester</w:t>
                </w:r>
              </w:p>
            </w:tc>
          </w:tr>
        </w:tbl>
      </w:sdtContent>
    </w:sdt>
    <w:p w:rsidR="00807338" w:rsidRDefault="004101E5">
      <w:pPr>
        <w:suppressLineNumbers/>
      </w:pPr>
      <w:r>
        <w:br w:type="page"/>
      </w:r>
    </w:p>
    <w:p w:rsidR="00807338" w:rsidRDefault="004101E5">
      <w:pPr>
        <w:suppressLineNumbers/>
        <w:spacing w:before="2" w:after="2"/>
        <w:jc w:val="center"/>
      </w:pPr>
      <w:r>
        <w:rPr>
          <w:rFonts w:ascii="Old English Text MT"/>
          <w:sz w:val="32"/>
        </w:rPr>
        <w:lastRenderedPageBreak/>
        <w:t>The Commonwealth of Massachusetts</w:t>
      </w:r>
      <w:r>
        <w:rPr>
          <w:rFonts w:ascii="Old English Text MT"/>
          <w:sz w:val="32"/>
        </w:rPr>
        <w:br/>
      </w:r>
    </w:p>
    <w:p w:rsidR="00807338" w:rsidRDefault="004101E5">
      <w:pPr>
        <w:suppressLineNumbers/>
        <w:spacing w:after="2"/>
        <w:jc w:val="center"/>
      </w:pPr>
      <w:r>
        <w:rPr>
          <w:rFonts w:ascii="Times New Roman"/>
          <w:b/>
          <w:sz w:val="24"/>
          <w:vertAlign w:val="superscript"/>
        </w:rPr>
        <w:t>_______________</w:t>
      </w:r>
    </w:p>
    <w:p w:rsidR="00807338" w:rsidRDefault="004101E5">
      <w:pPr>
        <w:suppressLineNumbers/>
        <w:spacing w:after="2"/>
        <w:jc w:val="center"/>
      </w:pPr>
      <w:r>
        <w:rPr>
          <w:rFonts w:ascii="Times New Roman"/>
          <w:b/>
          <w:sz w:val="18"/>
        </w:rPr>
        <w:t>In the Year Two Thousand and Nine</w:t>
      </w:r>
    </w:p>
    <w:p w:rsidR="00807338" w:rsidRDefault="004101E5">
      <w:pPr>
        <w:suppressLineNumbers/>
        <w:spacing w:after="2"/>
        <w:jc w:val="center"/>
      </w:pPr>
      <w:r>
        <w:rPr>
          <w:rFonts w:ascii="Times New Roman"/>
          <w:b/>
          <w:sz w:val="24"/>
          <w:vertAlign w:val="superscript"/>
        </w:rPr>
        <w:t>_______________</w:t>
      </w:r>
    </w:p>
    <w:p w:rsidR="00807338" w:rsidRDefault="004101E5">
      <w:pPr>
        <w:suppressLineNumbers/>
        <w:spacing w:after="2"/>
      </w:pPr>
      <w:r>
        <w:rPr>
          <w:sz w:val="14"/>
        </w:rPr>
        <w:br/>
      </w:r>
      <w:r>
        <w:br/>
      </w:r>
    </w:p>
    <w:p w:rsidR="00807338" w:rsidRPr="004101E5" w:rsidRDefault="004101E5">
      <w:pPr>
        <w:suppressLineNumbers/>
        <w:rPr>
          <w:rFonts w:ascii="Times New Roman" w:hAnsi="Times New Roman" w:cs="Times New Roman"/>
        </w:rPr>
      </w:pPr>
      <w:r w:rsidRPr="004101E5">
        <w:rPr>
          <w:rFonts w:ascii="Times New Roman" w:hAnsi="Times New Roman" w:cs="Times New Roman"/>
          <w:smallCaps/>
          <w:sz w:val="28"/>
        </w:rPr>
        <w:t>An Act relating to driver safety tax credits.</w:t>
      </w:r>
      <w:r w:rsidRPr="004101E5">
        <w:rPr>
          <w:rFonts w:ascii="Times New Roman" w:hAnsi="Times New Roman" w:cs="Times New Roman"/>
        </w:rPr>
        <w:br/>
      </w:r>
      <w:r w:rsidRPr="004101E5">
        <w:rPr>
          <w:rFonts w:ascii="Times New Roman" w:hAnsi="Times New Roman" w:cs="Times New Roman"/>
        </w:rPr>
        <w:br/>
      </w:r>
      <w:r w:rsidRPr="004101E5">
        <w:rPr>
          <w:rFonts w:ascii="Times New Roman" w:hAnsi="Times New Roman" w:cs="Times New Roman"/>
          <w:i/>
          <w:sz w:val="20"/>
        </w:rPr>
        <w:tab/>
        <w:t>Be it enacted by the Senate and House of Representatives in General Court assembled, and by the authority of the same, as follows:</w:t>
      </w:r>
      <w:r w:rsidRPr="004101E5">
        <w:rPr>
          <w:rFonts w:ascii="Times New Roman" w:hAnsi="Times New Roman" w:cs="Times New Roman"/>
          <w:i/>
          <w:sz w:val="20"/>
        </w:rPr>
        <w:br/>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Section 6 of chapter 62 of the General Laws, as appearing in the 2004 Official Edition, is hereby amended by adding after paragraph (l) the following new paragraph:</w:t>
      </w:r>
    </w:p>
    <w:p w:rsidR="004101E5" w:rsidRPr="004101E5" w:rsidRDefault="004101E5" w:rsidP="004101E5">
      <w:pPr>
        <w:pStyle w:val="NormalWeb"/>
        <w:jc w:val="both"/>
      </w:pPr>
      <w:r w:rsidRPr="004101E5">
        <w:rPr>
          <w:sz w:val="20"/>
          <w:szCs w:val="20"/>
        </w:rPr>
        <w:t xml:space="preserve">(m) A </w:t>
      </w:r>
      <w:r w:rsidRPr="004101E5">
        <w:rPr>
          <w:rStyle w:val="goohl1"/>
          <w:sz w:val="20"/>
          <w:szCs w:val="20"/>
        </w:rPr>
        <w:t>credit</w:t>
      </w:r>
      <w:r w:rsidRPr="004101E5">
        <w:rPr>
          <w:sz w:val="20"/>
          <w:szCs w:val="20"/>
        </w:rPr>
        <w:t xml:space="preserve"> of not more than fifteen hundred dollars shall be allowed against the taxes due if the taxpayer voluntarily purchases or leases a factory-installed approved certified ignition interlock device in any personal vehicle, registered and insured in the taxpayer’s name.  </w:t>
      </w:r>
    </w:p>
    <w:p w:rsidR="004101E5" w:rsidRPr="004101E5" w:rsidRDefault="004101E5" w:rsidP="004101E5">
      <w:pPr>
        <w:pStyle w:val="NormalWeb"/>
        <w:jc w:val="both"/>
      </w:pPr>
      <w:r w:rsidRPr="004101E5">
        <w:rPr>
          <w:sz w:val="20"/>
          <w:szCs w:val="20"/>
        </w:rPr>
        <w:t>“Voluntary” shall mean the installation of an IID not as a result of a Court order and/or a penalty imposed pursuant to the provisions of Section 24 of Chapter 90 of the General Laws.</w:t>
      </w:r>
    </w:p>
    <w:p w:rsidR="004101E5" w:rsidRPr="004101E5" w:rsidRDefault="004101E5" w:rsidP="004101E5">
      <w:pPr>
        <w:pStyle w:val="NormalWeb"/>
        <w:jc w:val="both"/>
      </w:pPr>
      <w:r w:rsidRPr="004101E5">
        <w:rPr>
          <w:sz w:val="20"/>
          <w:szCs w:val="20"/>
        </w:rPr>
        <w:t>For the purposes of this section the term "certified ignition interlock device" shall mean an alcohol breath screening device that prevents a vehicle from starting if it detects a blood alcohol concentration over a preset limit of .02 or 20 mg of alcohol per 100 ml of blood.</w:t>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 xml:space="preserve">If the credit provided for in this section reduces the </w:t>
      </w:r>
      <w:r w:rsidRPr="004101E5">
        <w:rPr>
          <w:rStyle w:val="goohl0"/>
          <w:rFonts w:ascii="Times New Roman" w:hAnsi="Times New Roman" w:cs="Times New Roman"/>
          <w:sz w:val="20"/>
          <w:szCs w:val="20"/>
        </w:rPr>
        <w:t xml:space="preserve">tax </w:t>
      </w:r>
      <w:r w:rsidRPr="004101E5">
        <w:rPr>
          <w:rFonts w:ascii="Times New Roman" w:hAnsi="Times New Roman" w:cs="Times New Roman"/>
          <w:sz w:val="20"/>
          <w:szCs w:val="20"/>
        </w:rPr>
        <w:t xml:space="preserve">due to zero, the </w:t>
      </w:r>
      <w:r w:rsidRPr="004101E5">
        <w:rPr>
          <w:rStyle w:val="goohl0"/>
          <w:rFonts w:ascii="Times New Roman" w:hAnsi="Times New Roman" w:cs="Times New Roman"/>
          <w:sz w:val="20"/>
          <w:szCs w:val="20"/>
        </w:rPr>
        <w:t>tax</w:t>
      </w:r>
      <w:r w:rsidRPr="004101E5">
        <w:rPr>
          <w:rFonts w:ascii="Times New Roman" w:hAnsi="Times New Roman" w:cs="Times New Roman"/>
          <w:sz w:val="20"/>
          <w:szCs w:val="20"/>
        </w:rPr>
        <w:t xml:space="preserve">payer shall be entitled to a refund equal to the amount by which the amount of the </w:t>
      </w:r>
      <w:r w:rsidRPr="004101E5">
        <w:rPr>
          <w:rStyle w:val="goohl1"/>
          <w:rFonts w:ascii="Times New Roman" w:hAnsi="Times New Roman" w:cs="Times New Roman"/>
          <w:sz w:val="20"/>
          <w:szCs w:val="20"/>
        </w:rPr>
        <w:t>credit</w:t>
      </w:r>
      <w:r w:rsidRPr="004101E5">
        <w:rPr>
          <w:rFonts w:ascii="Times New Roman" w:hAnsi="Times New Roman" w:cs="Times New Roman"/>
          <w:sz w:val="20"/>
          <w:szCs w:val="20"/>
        </w:rPr>
        <w:t xml:space="preserve"> exceeded the amount of the </w:t>
      </w:r>
      <w:r w:rsidRPr="004101E5">
        <w:rPr>
          <w:rStyle w:val="goohl0"/>
          <w:rFonts w:ascii="Times New Roman" w:hAnsi="Times New Roman" w:cs="Times New Roman"/>
          <w:sz w:val="20"/>
          <w:szCs w:val="20"/>
        </w:rPr>
        <w:t>tax</w:t>
      </w:r>
      <w:r w:rsidRPr="004101E5">
        <w:rPr>
          <w:rFonts w:ascii="Times New Roman" w:hAnsi="Times New Roman" w:cs="Times New Roman"/>
          <w:sz w:val="20"/>
          <w:szCs w:val="20"/>
        </w:rPr>
        <w:t xml:space="preserve"> due before the </w:t>
      </w:r>
      <w:r w:rsidRPr="004101E5">
        <w:rPr>
          <w:rStyle w:val="goohl1"/>
          <w:rFonts w:ascii="Times New Roman" w:hAnsi="Times New Roman" w:cs="Times New Roman"/>
          <w:sz w:val="20"/>
          <w:szCs w:val="20"/>
        </w:rPr>
        <w:t>credit</w:t>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 </w:t>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The credit allowed by this subsection shall be allowed against the taxes imposed by this chapter for the taxable year, reduced by the other credits permitted by this section. If the credit exceeds the tax as so reduced, the commissioner shall treat such excess as an overpayment and shall pay the taxpayer, without interest, the amount of such excess. Any person entitled to claim any credit pursuant to this subsection and not otherwise required to file a return under section 6 of chapter 62C may obtain a refund in the amount of such credit by filing a return and claiming a refund.</w:t>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 </w:t>
      </w:r>
    </w:p>
    <w:p w:rsidR="004101E5" w:rsidRPr="004101E5" w:rsidRDefault="004101E5" w:rsidP="004101E5">
      <w:pPr>
        <w:jc w:val="both"/>
        <w:rPr>
          <w:rFonts w:ascii="Times New Roman" w:hAnsi="Times New Roman" w:cs="Times New Roman"/>
        </w:rPr>
      </w:pPr>
      <w:r w:rsidRPr="004101E5">
        <w:rPr>
          <w:rFonts w:ascii="Times New Roman" w:hAnsi="Times New Roman" w:cs="Times New Roman"/>
          <w:sz w:val="20"/>
          <w:szCs w:val="20"/>
        </w:rPr>
        <w:t xml:space="preserve"> The Registrar of Motor Vehicles shall promulgate such rules and regulations necessary to implement the provisions of this subsection. </w:t>
      </w:r>
    </w:p>
    <w:p w:rsidR="004101E5" w:rsidRPr="004101E5" w:rsidRDefault="004101E5" w:rsidP="004101E5">
      <w:pPr>
        <w:rPr>
          <w:rFonts w:ascii="Times New Roman" w:hAnsi="Times New Roman" w:cs="Times New Roman"/>
        </w:rPr>
      </w:pPr>
    </w:p>
    <w:p w:rsidR="00807338" w:rsidRPr="004101E5" w:rsidRDefault="004101E5">
      <w:pPr>
        <w:spacing w:line="336" w:lineRule="auto"/>
        <w:rPr>
          <w:rFonts w:ascii="Times New Roman" w:hAnsi="Times New Roman" w:cs="Times New Roman"/>
        </w:rPr>
      </w:pPr>
      <w:r w:rsidRPr="004101E5">
        <w:rPr>
          <w:rFonts w:ascii="Times New Roman" w:hAnsi="Times New Roman" w:cs="Times New Roman"/>
        </w:rPr>
        <w:tab/>
      </w:r>
    </w:p>
    <w:sectPr w:rsidR="00807338" w:rsidRPr="004101E5" w:rsidSect="008073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7338"/>
    <w:rsid w:val="004101E5"/>
    <w:rsid w:val="00807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1E5"/>
    <w:rPr>
      <w:rFonts w:ascii="Tahoma" w:hAnsi="Tahoma" w:cs="Tahoma"/>
      <w:sz w:val="16"/>
      <w:szCs w:val="16"/>
    </w:rPr>
  </w:style>
  <w:style w:type="character" w:styleId="LineNumber">
    <w:name w:val="line number"/>
    <w:basedOn w:val="DefaultParagraphFont"/>
    <w:uiPriority w:val="99"/>
    <w:semiHidden/>
    <w:unhideWhenUsed/>
    <w:rsid w:val="004101E5"/>
  </w:style>
  <w:style w:type="paragraph" w:styleId="NormalWeb">
    <w:name w:val="Normal (Web)"/>
    <w:basedOn w:val="Normal"/>
    <w:semiHidden/>
    <w:rsid w:val="00410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hl1">
    <w:name w:val="goohl1"/>
    <w:basedOn w:val="DefaultParagraphFont"/>
    <w:rsid w:val="004101E5"/>
  </w:style>
  <w:style w:type="character" w:customStyle="1" w:styleId="goohl0">
    <w:name w:val="goohl0"/>
    <w:basedOn w:val="DefaultParagraphFont"/>
    <w:rsid w:val="004101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Company>LEG</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2009-01-16T17:49:00Z</dcterms:created>
  <dcterms:modified xsi:type="dcterms:W3CDTF">2009-01-16T17:50:00Z</dcterms:modified>
</cp:coreProperties>
</file>