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D8" w:rsidRDefault="00F368C0">
      <w:pPr>
        <w:suppressLineNumbers/>
        <w:spacing w:after="2"/>
        <w:jc w:val="center"/>
      </w:pPr>
      <w:r>
        <w:rPr>
          <w:rFonts w:ascii="Arial"/>
          <w:sz w:val="18"/>
        </w:rPr>
        <w:t>HOUSE DOCKET, NO.         FILED ON: 1/12/2009</w:t>
      </w:r>
    </w:p>
    <w:p w:rsidR="00F241D8" w:rsidRDefault="00F368C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68C0" w:rsidP="00DB534B">
            <w:pPr>
              <w:suppressLineNumbers/>
              <w:jc w:val="right"/>
              <w:rPr>
                <w:b/>
                <w:sz w:val="28"/>
              </w:rPr>
            </w:pPr>
          </w:p>
        </w:tc>
      </w:tr>
    </w:tbl>
    <w:p w:rsidR="00F241D8" w:rsidRDefault="00F368C0">
      <w:pPr>
        <w:suppressLineNumbers/>
        <w:spacing w:before="2" w:after="2"/>
        <w:jc w:val="center"/>
      </w:pPr>
      <w:r>
        <w:rPr>
          <w:rFonts w:ascii="Old English Text MT"/>
          <w:sz w:val="32"/>
        </w:rPr>
        <w:t>The Commonwealth of Massachusetts</w:t>
      </w:r>
    </w:p>
    <w:p w:rsidR="00F241D8" w:rsidRDefault="00F368C0">
      <w:pPr>
        <w:suppressLineNumbers/>
        <w:spacing w:after="2"/>
        <w:jc w:val="center"/>
      </w:pPr>
      <w:r>
        <w:rPr>
          <w:rFonts w:ascii="Times New Roman"/>
          <w:b/>
          <w:sz w:val="32"/>
          <w:vertAlign w:val="superscript"/>
        </w:rPr>
        <w:t>_______________</w:t>
      </w:r>
    </w:p>
    <w:p w:rsidR="00F241D8" w:rsidRDefault="00F368C0">
      <w:pPr>
        <w:suppressLineNumbers/>
        <w:spacing w:before="2"/>
        <w:jc w:val="center"/>
      </w:pPr>
      <w:r>
        <w:rPr>
          <w:rFonts w:ascii="Times New Roman"/>
          <w:sz w:val="20"/>
        </w:rPr>
        <w:t>PRESENTED BY:</w:t>
      </w:r>
    </w:p>
    <w:p w:rsidR="00F241D8" w:rsidRDefault="00F368C0">
      <w:pPr>
        <w:suppressLineNumbers/>
        <w:spacing w:after="2"/>
        <w:jc w:val="center"/>
      </w:pPr>
      <w:r>
        <w:rPr>
          <w:rFonts w:ascii="Times New Roman"/>
          <w:b/>
          <w:sz w:val="24"/>
        </w:rPr>
        <w:t>Michael J. Rodrigues</w:t>
      </w:r>
    </w:p>
    <w:p w:rsidR="00F241D8" w:rsidRDefault="00F368C0">
      <w:pPr>
        <w:suppressLineNumbers/>
        <w:jc w:val="center"/>
      </w:pPr>
      <w:r>
        <w:rPr>
          <w:rFonts w:ascii="Times New Roman"/>
          <w:b/>
          <w:sz w:val="32"/>
          <w:vertAlign w:val="superscript"/>
        </w:rPr>
        <w:t>_______________</w:t>
      </w:r>
    </w:p>
    <w:p w:rsidR="00F241D8" w:rsidRDefault="00F368C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41D8" w:rsidRDefault="00F368C0">
      <w:pPr>
        <w:suppressLineNumbers/>
      </w:pPr>
      <w:r>
        <w:rPr>
          <w:rFonts w:ascii="Times New Roman"/>
          <w:sz w:val="20"/>
        </w:rPr>
        <w:tab/>
        <w:t>The undersigned legislators and/or citizens respectfully petition for the passage of the accompanying bill:</w:t>
      </w:r>
    </w:p>
    <w:p w:rsidR="00F241D8" w:rsidRDefault="00F368C0">
      <w:pPr>
        <w:suppressLineNumbers/>
        <w:spacing w:after="2"/>
        <w:jc w:val="center"/>
      </w:pPr>
      <w:proofErr w:type="gramStart"/>
      <w:r>
        <w:rPr>
          <w:rFonts w:ascii="Times New Roman"/>
          <w:sz w:val="24"/>
        </w:rPr>
        <w:t>An Act relative to professio</w:t>
      </w:r>
      <w:r>
        <w:rPr>
          <w:rFonts w:ascii="Times New Roman"/>
          <w:sz w:val="24"/>
        </w:rPr>
        <w:t>nal liability insurance.</w:t>
      </w:r>
      <w:proofErr w:type="gramEnd"/>
    </w:p>
    <w:p w:rsidR="00F241D8" w:rsidRDefault="00F368C0">
      <w:pPr>
        <w:suppressLineNumbers/>
        <w:spacing w:after="2"/>
        <w:jc w:val="center"/>
      </w:pPr>
      <w:r>
        <w:rPr>
          <w:rFonts w:ascii="Times New Roman"/>
          <w:b/>
          <w:sz w:val="32"/>
          <w:vertAlign w:val="superscript"/>
        </w:rPr>
        <w:t>_______________</w:t>
      </w:r>
    </w:p>
    <w:p w:rsidR="00F241D8" w:rsidRDefault="00F368C0">
      <w:pPr>
        <w:suppressLineNumbers/>
        <w:jc w:val="center"/>
      </w:pPr>
      <w:r>
        <w:rPr>
          <w:rFonts w:ascii="Times New Roman"/>
          <w:sz w:val="20"/>
        </w:rPr>
        <w:t>PETITION OF:</w:t>
      </w:r>
    </w:p>
    <w:p w:rsidR="00F241D8" w:rsidRDefault="00F241D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41D8">
            <w:tblPrEx>
              <w:tblCellMar>
                <w:top w:w="0" w:type="dxa"/>
                <w:bottom w:w="0" w:type="dxa"/>
              </w:tblCellMar>
            </w:tblPrEx>
            <w:tc>
              <w:tcPr>
                <w:tcW w:w="4500" w:type="dxa"/>
                <w:tcBorders>
                  <w:top w:val="nil"/>
                  <w:bottom w:val="single" w:sz="4" w:space="0" w:color="auto"/>
                  <w:right w:val="single" w:sz="4" w:space="0" w:color="auto"/>
                </w:tcBorders>
              </w:tcPr>
              <w:p w:rsidR="00F241D8" w:rsidRDefault="00F368C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41D8" w:rsidRDefault="00F368C0">
                <w:pPr>
                  <w:suppressLineNumbers/>
                  <w:spacing w:after="2"/>
                  <w:rPr>
                    <w:smallCaps/>
                  </w:rPr>
                </w:pPr>
                <w:r>
                  <w:rPr>
                    <w:rFonts w:ascii="Times New Roman"/>
                    <w:smallCaps/>
                    <w:sz w:val="24"/>
                  </w:rPr>
                  <w:t>District/Address:</w:t>
                </w:r>
              </w:p>
            </w:tc>
          </w:tr>
          <w:tr w:rsidR="00F241D8">
            <w:tblPrEx>
              <w:tblCellMar>
                <w:top w:w="0" w:type="dxa"/>
                <w:bottom w:w="0" w:type="dxa"/>
              </w:tblCellMar>
            </w:tblPrEx>
            <w:tc>
              <w:tcPr>
                <w:tcW w:w="4500" w:type="dxa"/>
              </w:tcPr>
              <w:p w:rsidR="00F241D8" w:rsidRDefault="00F368C0">
                <w:pPr>
                  <w:suppressLineNumbers/>
                  <w:spacing w:after="2"/>
                  <w:rPr>
                    <w:rFonts w:ascii="Times New Roman"/>
                  </w:rPr>
                </w:pPr>
                <w:r>
                  <w:rPr>
                    <w:rFonts w:ascii="Times New Roman"/>
                  </w:rPr>
                  <w:t>Michael J. Rodrigues</w:t>
                </w:r>
              </w:p>
            </w:tc>
            <w:tc>
              <w:tcPr>
                <w:tcW w:w="4500" w:type="dxa"/>
              </w:tcPr>
              <w:p w:rsidR="00F241D8" w:rsidRDefault="00F368C0">
                <w:pPr>
                  <w:suppressLineNumbers/>
                  <w:spacing w:after="2"/>
                  <w:rPr>
                    <w:rFonts w:ascii="Times New Roman"/>
                  </w:rPr>
                </w:pPr>
                <w:r>
                  <w:rPr>
                    <w:rFonts w:ascii="Times New Roman"/>
                  </w:rPr>
                  <w:t>8th Bristol</w:t>
                </w:r>
              </w:p>
            </w:tc>
          </w:tr>
        </w:tbl>
      </w:sdtContent>
    </w:sdt>
    <w:p w:rsidR="00F241D8" w:rsidRDefault="00F368C0">
      <w:pPr>
        <w:suppressLineNumbers/>
      </w:pPr>
      <w:r>
        <w:lastRenderedPageBreak/>
        <w:br w:type="page"/>
      </w:r>
    </w:p>
    <w:p w:rsidR="00F241D8" w:rsidRDefault="00F368C0">
      <w:pPr>
        <w:suppressLineNumbers/>
        <w:jc w:val="center"/>
      </w:pPr>
      <w:r>
        <w:rPr>
          <w:rFonts w:ascii="Times New Roman"/>
          <w:sz w:val="24"/>
        </w:rPr>
        <w:lastRenderedPageBreak/>
        <w:t>[SIMILAR MATTER FILED IN PREVIOUS SESSION</w:t>
      </w:r>
      <w:r>
        <w:rPr>
          <w:rFonts w:ascii="Times New Roman"/>
          <w:sz w:val="24"/>
        </w:rPr>
        <w:br/>
        <w:t>SEE HOUSE, NO. 1069 OF 2007-2008.]</w:t>
      </w:r>
    </w:p>
    <w:p w:rsidR="00F241D8" w:rsidRDefault="00F368C0">
      <w:pPr>
        <w:suppressLineNumbers/>
        <w:spacing w:before="2" w:after="2"/>
        <w:jc w:val="center"/>
      </w:pPr>
      <w:r>
        <w:rPr>
          <w:rFonts w:ascii="Old English Text MT"/>
          <w:sz w:val="32"/>
        </w:rPr>
        <w:t>The Commonwealth of Massachusetts</w:t>
      </w:r>
      <w:r>
        <w:rPr>
          <w:rFonts w:ascii="Old English Text MT"/>
          <w:sz w:val="32"/>
        </w:rPr>
        <w:br/>
      </w:r>
    </w:p>
    <w:p w:rsidR="00F241D8" w:rsidRDefault="00F368C0">
      <w:pPr>
        <w:suppressLineNumbers/>
        <w:spacing w:after="2"/>
        <w:jc w:val="center"/>
      </w:pPr>
      <w:r>
        <w:rPr>
          <w:rFonts w:ascii="Times New Roman"/>
          <w:b/>
          <w:sz w:val="24"/>
          <w:vertAlign w:val="superscript"/>
        </w:rPr>
        <w:t>_______________</w:t>
      </w:r>
    </w:p>
    <w:p w:rsidR="00F241D8" w:rsidRDefault="00F368C0">
      <w:pPr>
        <w:suppressLineNumbers/>
        <w:spacing w:after="2"/>
        <w:jc w:val="center"/>
      </w:pPr>
      <w:r>
        <w:rPr>
          <w:rFonts w:ascii="Times New Roman"/>
          <w:b/>
          <w:sz w:val="18"/>
        </w:rPr>
        <w:t>In the Year Two Thousand and Nine</w:t>
      </w:r>
    </w:p>
    <w:p w:rsidR="00F241D8" w:rsidRDefault="00F368C0">
      <w:pPr>
        <w:suppressLineNumbers/>
        <w:spacing w:after="2"/>
        <w:jc w:val="center"/>
      </w:pPr>
      <w:r>
        <w:rPr>
          <w:rFonts w:ascii="Times New Roman"/>
          <w:b/>
          <w:sz w:val="24"/>
          <w:vertAlign w:val="superscript"/>
        </w:rPr>
        <w:t>_______________</w:t>
      </w:r>
    </w:p>
    <w:p w:rsidR="00F241D8" w:rsidRDefault="00F368C0">
      <w:pPr>
        <w:suppressLineNumbers/>
        <w:spacing w:after="2"/>
      </w:pPr>
      <w:r>
        <w:rPr>
          <w:sz w:val="14"/>
        </w:rPr>
        <w:br/>
      </w:r>
      <w:r>
        <w:br/>
      </w:r>
    </w:p>
    <w:p w:rsidR="00F241D8" w:rsidRDefault="00F368C0">
      <w:pPr>
        <w:suppressLineNumbers/>
      </w:pPr>
      <w:proofErr w:type="gramStart"/>
      <w:r>
        <w:rPr>
          <w:rFonts w:ascii="Times New Roman"/>
          <w:smallCaps/>
          <w:sz w:val="28"/>
        </w:rPr>
        <w:t>An Act relative to professional liability insurance.</w:t>
      </w:r>
      <w:proofErr w:type="gramEnd"/>
      <w:r>
        <w:br/>
      </w:r>
      <w:r>
        <w:br/>
      </w:r>
      <w:r>
        <w:br/>
      </w:r>
    </w:p>
    <w:p w:rsidR="00F241D8" w:rsidRDefault="00F368C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68C0" w:rsidRPr="00F368C0" w:rsidRDefault="00F368C0" w:rsidP="00F368C0">
      <w:pPr>
        <w:pStyle w:val="BodyText"/>
        <w:spacing w:line="240" w:lineRule="auto"/>
      </w:pPr>
      <w:bookmarkStart w:id="0" w:name="BillText"/>
      <w:bookmarkEnd w:id="0"/>
      <w:proofErr w:type="gramStart"/>
      <w:r w:rsidRPr="00F368C0">
        <w:rPr>
          <w:sz w:val="20"/>
          <w:szCs w:val="20"/>
        </w:rPr>
        <w:t>SECTION 1.</w:t>
      </w:r>
      <w:proofErr w:type="gramEnd"/>
      <w:r w:rsidRPr="00F368C0">
        <w:rPr>
          <w:sz w:val="20"/>
          <w:szCs w:val="20"/>
        </w:rPr>
        <w:t xml:space="preserve"> Section 15 of chapter 152 of the General Laws, as appearing in the 2002 Official Edition, is hereby amended by replacing the next to last sentence with the following:- "Nothing in this section, or in section 18 or 24 shall be construed to bar an action at law for damages for personal injuries or wrongful death by an employee against any person other than (1) the insured person employing such employee and liable for the payment of the compensation provided by this chapter for the employee's personal injury or wrongful death and said persons employees, and (2) an insured employee leasing company and its client company, as defined in Section 14A of this chapter, if each are in compliance with the requirements of this chapter. </w:t>
      </w:r>
    </w:p>
    <w:p w:rsidR="00F241D8" w:rsidRPr="00F368C0" w:rsidRDefault="00F368C0" w:rsidP="00F368C0">
      <w:pPr>
        <w:spacing w:before="100" w:beforeAutospacing="1" w:after="100" w:afterAutospacing="1" w:line="240" w:lineRule="auto"/>
        <w:ind w:right="720"/>
        <w:jc w:val="both"/>
        <w:rPr>
          <w:rFonts w:ascii="Times New Roman" w:eastAsia="Times New Roman" w:hAnsi="Times New Roman" w:cs="Times New Roman"/>
          <w:sz w:val="24"/>
          <w:szCs w:val="24"/>
        </w:rPr>
      </w:pPr>
      <w:proofErr w:type="gramStart"/>
      <w:r w:rsidRPr="00F368C0">
        <w:rPr>
          <w:rFonts w:ascii="Times New Roman" w:eastAsia="Times New Roman" w:hAnsi="Times New Roman" w:cs="Times New Roman"/>
          <w:sz w:val="20"/>
          <w:szCs w:val="20"/>
        </w:rPr>
        <w:t>SECTION 2.</w:t>
      </w:r>
      <w:proofErr w:type="gramEnd"/>
      <w:r w:rsidRPr="00F368C0">
        <w:rPr>
          <w:rFonts w:ascii="Times New Roman" w:eastAsia="Times New Roman" w:hAnsi="Times New Roman" w:cs="Times New Roman"/>
          <w:sz w:val="20"/>
          <w:szCs w:val="20"/>
        </w:rPr>
        <w:t>  Section 14A of Chapter 152</w:t>
      </w:r>
      <w:proofErr w:type="gramStart"/>
      <w:r w:rsidRPr="00F368C0">
        <w:rPr>
          <w:rFonts w:ascii="Times New Roman" w:eastAsia="Times New Roman" w:hAnsi="Times New Roman" w:cs="Times New Roman"/>
          <w:sz w:val="20"/>
          <w:szCs w:val="20"/>
        </w:rPr>
        <w:t>  of</w:t>
      </w:r>
      <w:proofErr w:type="gramEnd"/>
      <w:r w:rsidRPr="00F368C0">
        <w:rPr>
          <w:rFonts w:ascii="Times New Roman" w:eastAsia="Times New Roman" w:hAnsi="Times New Roman" w:cs="Times New Roman"/>
          <w:sz w:val="20"/>
          <w:szCs w:val="20"/>
        </w:rPr>
        <w:t xml:space="preserve"> the General Laws, is hereby amended by replacing subsection 2 with the following: - “The commissioner shall establish by regulation that the employee leasing company shall be the policyholder of a workers' compensation insurance policy providing coverage to employees leased to client companies, and the manner and method of determining the appropriate premiums of clients companies and employee leasing companies.   </w:t>
      </w:r>
    </w:p>
    <w:sectPr w:rsidR="00F241D8" w:rsidRPr="00F368C0" w:rsidSect="00F241D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41D8"/>
    <w:rsid w:val="00F241D8"/>
    <w:rsid w:val="00F36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8C0"/>
    <w:rPr>
      <w:rFonts w:ascii="Tahoma" w:hAnsi="Tahoma" w:cs="Tahoma"/>
      <w:sz w:val="16"/>
      <w:szCs w:val="16"/>
    </w:rPr>
  </w:style>
  <w:style w:type="character" w:styleId="LineNumber">
    <w:name w:val="line number"/>
    <w:basedOn w:val="DefaultParagraphFont"/>
    <w:uiPriority w:val="99"/>
    <w:semiHidden/>
    <w:unhideWhenUsed/>
    <w:rsid w:val="00F368C0"/>
  </w:style>
  <w:style w:type="paragraph" w:styleId="BodyText">
    <w:name w:val="Body Text"/>
    <w:basedOn w:val="Normal"/>
    <w:link w:val="BodyTextChar"/>
    <w:uiPriority w:val="99"/>
    <w:semiHidden/>
    <w:unhideWhenUsed/>
    <w:rsid w:val="00F368C0"/>
    <w:pPr>
      <w:spacing w:before="100" w:beforeAutospacing="1" w:after="100" w:afterAutospacing="1" w:line="480" w:lineRule="auto"/>
      <w:ind w:right="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368C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490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1832</Characters>
  <Application>Microsoft Office Word</Application>
  <DocSecurity>0</DocSecurity>
  <Lines>15</Lines>
  <Paragraphs>4</Paragraphs>
  <ScaleCrop>false</ScaleCrop>
  <Company>LEG</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joliveira</cp:lastModifiedBy>
  <cp:revision>2</cp:revision>
  <dcterms:created xsi:type="dcterms:W3CDTF">2009-01-12T19:33:00Z</dcterms:created>
  <dcterms:modified xsi:type="dcterms:W3CDTF">2009-01-12T19:35:00Z</dcterms:modified>
</cp:coreProperties>
</file>