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43" w:rsidRDefault="00060D3D">
      <w:pPr>
        <w:suppressLineNumbers/>
        <w:spacing w:after="2"/>
        <w:jc w:val="center"/>
      </w:pPr>
      <w:r>
        <w:rPr>
          <w:rFonts w:ascii="Arial"/>
          <w:sz w:val="18"/>
        </w:rPr>
        <w:t>HOUSE DOCKET, NO.         FILED ON: 1/13/2009</w:t>
      </w:r>
    </w:p>
    <w:p w:rsidR="00CA5643" w:rsidRDefault="00060D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0D3D" w:rsidP="00DB534B">
            <w:pPr>
              <w:suppressLineNumbers/>
              <w:jc w:val="right"/>
              <w:rPr>
                <w:b/>
                <w:sz w:val="28"/>
              </w:rPr>
            </w:pPr>
          </w:p>
        </w:tc>
      </w:tr>
    </w:tbl>
    <w:p w:rsidR="00CA5643" w:rsidRDefault="00060D3D">
      <w:pPr>
        <w:suppressLineNumbers/>
        <w:spacing w:before="2" w:after="2"/>
        <w:jc w:val="center"/>
      </w:pPr>
      <w:r>
        <w:rPr>
          <w:rFonts w:ascii="Old English Text MT"/>
          <w:sz w:val="32"/>
        </w:rPr>
        <w:t>The Commonwealth of Massachusetts</w:t>
      </w:r>
    </w:p>
    <w:p w:rsidR="00CA5643" w:rsidRDefault="00060D3D">
      <w:pPr>
        <w:suppressLineNumbers/>
        <w:spacing w:after="2"/>
        <w:jc w:val="center"/>
      </w:pPr>
      <w:r>
        <w:rPr>
          <w:rFonts w:ascii="Times New Roman"/>
          <w:b/>
          <w:sz w:val="32"/>
          <w:vertAlign w:val="superscript"/>
        </w:rPr>
        <w:t>_______________</w:t>
      </w:r>
    </w:p>
    <w:p w:rsidR="00CA5643" w:rsidRDefault="00060D3D">
      <w:pPr>
        <w:suppressLineNumbers/>
        <w:spacing w:before="2"/>
        <w:jc w:val="center"/>
      </w:pPr>
      <w:r>
        <w:rPr>
          <w:rFonts w:ascii="Times New Roman"/>
          <w:sz w:val="20"/>
        </w:rPr>
        <w:t>PRESENTED BY:</w:t>
      </w:r>
    </w:p>
    <w:p w:rsidR="00CA5643" w:rsidRDefault="00060D3D">
      <w:pPr>
        <w:suppressLineNumbers/>
        <w:spacing w:after="2"/>
        <w:jc w:val="center"/>
      </w:pPr>
      <w:r>
        <w:rPr>
          <w:rFonts w:ascii="Times New Roman"/>
          <w:b/>
          <w:sz w:val="24"/>
        </w:rPr>
        <w:t>Michael J. Rodrigues</w:t>
      </w:r>
    </w:p>
    <w:p w:rsidR="00CA5643" w:rsidRDefault="00060D3D">
      <w:pPr>
        <w:suppressLineNumbers/>
        <w:jc w:val="center"/>
      </w:pPr>
      <w:r>
        <w:rPr>
          <w:rFonts w:ascii="Times New Roman"/>
          <w:b/>
          <w:sz w:val="32"/>
          <w:vertAlign w:val="superscript"/>
        </w:rPr>
        <w:t>_______________</w:t>
      </w:r>
    </w:p>
    <w:p w:rsidR="00CA5643" w:rsidRDefault="00060D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5643" w:rsidRDefault="00060D3D">
      <w:pPr>
        <w:suppressLineNumbers/>
      </w:pPr>
      <w:r>
        <w:rPr>
          <w:rFonts w:ascii="Times New Roman"/>
          <w:sz w:val="20"/>
        </w:rPr>
        <w:tab/>
        <w:t>The undersigned legislators and/or citizens respectfully petition for the passage of the accompanying bill:</w:t>
      </w:r>
    </w:p>
    <w:p w:rsidR="00CA5643" w:rsidRDefault="00060D3D">
      <w:pPr>
        <w:suppressLineNumbers/>
        <w:spacing w:after="2"/>
        <w:jc w:val="center"/>
      </w:pPr>
      <w:proofErr w:type="gramStart"/>
      <w:r>
        <w:rPr>
          <w:rFonts w:ascii="Times New Roman"/>
          <w:sz w:val="24"/>
        </w:rPr>
        <w:t>An Act to advance the redeve</w:t>
      </w:r>
      <w:r>
        <w:rPr>
          <w:rFonts w:ascii="Times New Roman"/>
          <w:sz w:val="24"/>
        </w:rPr>
        <w:t xml:space="preserve">lopment of </w:t>
      </w:r>
      <w:proofErr w:type="spellStart"/>
      <w:r>
        <w:rPr>
          <w:rFonts w:ascii="Times New Roman"/>
          <w:sz w:val="24"/>
        </w:rPr>
        <w:t>brownfields</w:t>
      </w:r>
      <w:proofErr w:type="spellEnd"/>
      <w:r>
        <w:rPr>
          <w:rFonts w:ascii="Times New Roman"/>
          <w:sz w:val="24"/>
        </w:rPr>
        <w:t>.</w:t>
      </w:r>
      <w:proofErr w:type="gramEnd"/>
    </w:p>
    <w:p w:rsidR="00CA5643" w:rsidRDefault="00060D3D">
      <w:pPr>
        <w:suppressLineNumbers/>
        <w:spacing w:after="2"/>
        <w:jc w:val="center"/>
      </w:pPr>
      <w:r>
        <w:rPr>
          <w:rFonts w:ascii="Times New Roman"/>
          <w:b/>
          <w:sz w:val="32"/>
          <w:vertAlign w:val="superscript"/>
        </w:rPr>
        <w:t>_______________</w:t>
      </w:r>
    </w:p>
    <w:p w:rsidR="00CA5643" w:rsidRDefault="00060D3D">
      <w:pPr>
        <w:suppressLineNumbers/>
        <w:jc w:val="center"/>
      </w:pPr>
      <w:r>
        <w:rPr>
          <w:rFonts w:ascii="Times New Roman"/>
          <w:sz w:val="20"/>
        </w:rPr>
        <w:t>PETITION OF:</w:t>
      </w:r>
    </w:p>
    <w:p w:rsidR="00CA5643" w:rsidRDefault="00CA56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5643">
            <w:tblPrEx>
              <w:tblCellMar>
                <w:top w:w="0" w:type="dxa"/>
                <w:bottom w:w="0" w:type="dxa"/>
              </w:tblCellMar>
            </w:tblPrEx>
            <w:tc>
              <w:tcPr>
                <w:tcW w:w="4500" w:type="dxa"/>
                <w:tcBorders>
                  <w:top w:val="nil"/>
                  <w:bottom w:val="single" w:sz="4" w:space="0" w:color="auto"/>
                  <w:right w:val="single" w:sz="4" w:space="0" w:color="auto"/>
                </w:tcBorders>
              </w:tcPr>
              <w:p w:rsidR="00CA5643" w:rsidRDefault="00060D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5643" w:rsidRDefault="00060D3D">
                <w:pPr>
                  <w:suppressLineNumbers/>
                  <w:spacing w:after="2"/>
                  <w:rPr>
                    <w:smallCaps/>
                  </w:rPr>
                </w:pPr>
                <w:r>
                  <w:rPr>
                    <w:rFonts w:ascii="Times New Roman"/>
                    <w:smallCaps/>
                    <w:sz w:val="24"/>
                  </w:rPr>
                  <w:t>District/Address:</w:t>
                </w:r>
              </w:p>
            </w:tc>
          </w:tr>
          <w:tr w:rsidR="00CA5643">
            <w:tblPrEx>
              <w:tblCellMar>
                <w:top w:w="0" w:type="dxa"/>
                <w:bottom w:w="0" w:type="dxa"/>
              </w:tblCellMar>
            </w:tblPrEx>
            <w:tc>
              <w:tcPr>
                <w:tcW w:w="4500" w:type="dxa"/>
              </w:tcPr>
              <w:p w:rsidR="00CA5643" w:rsidRDefault="00060D3D">
                <w:pPr>
                  <w:suppressLineNumbers/>
                  <w:spacing w:after="2"/>
                  <w:rPr>
                    <w:rFonts w:ascii="Times New Roman"/>
                  </w:rPr>
                </w:pPr>
                <w:r>
                  <w:rPr>
                    <w:rFonts w:ascii="Times New Roman"/>
                  </w:rPr>
                  <w:t>Michael J. Rodrigues</w:t>
                </w:r>
              </w:p>
            </w:tc>
            <w:tc>
              <w:tcPr>
                <w:tcW w:w="4500" w:type="dxa"/>
              </w:tcPr>
              <w:p w:rsidR="00CA5643" w:rsidRDefault="00060D3D">
                <w:pPr>
                  <w:suppressLineNumbers/>
                  <w:spacing w:after="2"/>
                  <w:rPr>
                    <w:rFonts w:ascii="Times New Roman"/>
                  </w:rPr>
                </w:pPr>
                <w:r>
                  <w:rPr>
                    <w:rFonts w:ascii="Times New Roman"/>
                  </w:rPr>
                  <w:t>8th Bristol</w:t>
                </w:r>
              </w:p>
            </w:tc>
          </w:tr>
          <w:tr w:rsidR="00CA5643">
            <w:tblPrEx>
              <w:tblCellMar>
                <w:top w:w="0" w:type="dxa"/>
                <w:bottom w:w="0" w:type="dxa"/>
              </w:tblCellMar>
            </w:tblPrEx>
            <w:tc>
              <w:tcPr>
                <w:tcW w:w="4500" w:type="dxa"/>
              </w:tcPr>
              <w:p w:rsidR="00CA5643" w:rsidRDefault="00060D3D">
                <w:pPr>
                  <w:suppressLineNumbers/>
                  <w:spacing w:after="2"/>
                  <w:rPr>
                    <w:rFonts w:ascii="Times New Roman"/>
                  </w:rPr>
                </w:pPr>
                <w:proofErr w:type="spellStart"/>
                <w:r>
                  <w:rPr>
                    <w:rFonts w:ascii="Times New Roman"/>
                  </w:rPr>
                  <w:t>Harriette</w:t>
                </w:r>
                <w:proofErr w:type="spellEnd"/>
                <w:r>
                  <w:rPr>
                    <w:rFonts w:ascii="Times New Roman"/>
                  </w:rPr>
                  <w:t xml:space="preserve"> L. Chandler</w:t>
                </w:r>
              </w:p>
            </w:tc>
            <w:tc>
              <w:tcPr>
                <w:tcW w:w="4500" w:type="dxa"/>
              </w:tcPr>
              <w:p w:rsidR="00CA5643" w:rsidRDefault="00CA5643">
                <w:pPr>
                  <w:suppressLineNumbers/>
                  <w:spacing w:after="2"/>
                  <w:rPr>
                    <w:rFonts w:ascii="Times New Roman"/>
                  </w:rPr>
                </w:pPr>
              </w:p>
            </w:tc>
          </w:tr>
        </w:tbl>
      </w:sdtContent>
    </w:sdt>
    <w:p w:rsidR="00CA5643" w:rsidRDefault="00060D3D">
      <w:pPr>
        <w:suppressLineNumbers/>
      </w:pPr>
      <w:r>
        <w:br w:type="page"/>
      </w:r>
    </w:p>
    <w:p w:rsidR="00CA5643" w:rsidRDefault="00060D3D">
      <w:pPr>
        <w:suppressLineNumbers/>
        <w:spacing w:before="2" w:after="2"/>
        <w:jc w:val="center"/>
      </w:pPr>
      <w:r>
        <w:rPr>
          <w:rFonts w:ascii="Old English Text MT"/>
          <w:sz w:val="32"/>
        </w:rPr>
        <w:lastRenderedPageBreak/>
        <w:t>The Commonwealth of Massachusetts</w:t>
      </w:r>
      <w:r>
        <w:rPr>
          <w:rFonts w:ascii="Old English Text MT"/>
          <w:sz w:val="32"/>
        </w:rPr>
        <w:br/>
      </w:r>
    </w:p>
    <w:p w:rsidR="00CA5643" w:rsidRDefault="00060D3D">
      <w:pPr>
        <w:suppressLineNumbers/>
        <w:spacing w:after="2"/>
        <w:jc w:val="center"/>
      </w:pPr>
      <w:r>
        <w:rPr>
          <w:rFonts w:ascii="Times New Roman"/>
          <w:b/>
          <w:sz w:val="24"/>
          <w:vertAlign w:val="superscript"/>
        </w:rPr>
        <w:t>_______________</w:t>
      </w:r>
    </w:p>
    <w:p w:rsidR="00CA5643" w:rsidRDefault="00060D3D">
      <w:pPr>
        <w:suppressLineNumbers/>
        <w:spacing w:after="2"/>
        <w:jc w:val="center"/>
      </w:pPr>
      <w:r>
        <w:rPr>
          <w:rFonts w:ascii="Times New Roman"/>
          <w:b/>
          <w:sz w:val="18"/>
        </w:rPr>
        <w:t>In the Year Two Thousand and Nine</w:t>
      </w:r>
    </w:p>
    <w:p w:rsidR="00CA5643" w:rsidRDefault="00060D3D">
      <w:pPr>
        <w:suppressLineNumbers/>
        <w:spacing w:after="2"/>
        <w:jc w:val="center"/>
      </w:pPr>
      <w:r>
        <w:rPr>
          <w:rFonts w:ascii="Times New Roman"/>
          <w:b/>
          <w:sz w:val="24"/>
          <w:vertAlign w:val="superscript"/>
        </w:rPr>
        <w:t>_______________</w:t>
      </w:r>
    </w:p>
    <w:p w:rsidR="00CA5643" w:rsidRDefault="00060D3D">
      <w:pPr>
        <w:suppressLineNumbers/>
        <w:spacing w:after="2"/>
      </w:pPr>
      <w:r>
        <w:rPr>
          <w:sz w:val="14"/>
        </w:rPr>
        <w:br/>
      </w:r>
      <w:r>
        <w:br/>
      </w:r>
    </w:p>
    <w:p w:rsidR="00CA5643" w:rsidRDefault="00060D3D">
      <w:pPr>
        <w:suppressLineNumbers/>
      </w:pPr>
      <w:proofErr w:type="gramStart"/>
      <w:r>
        <w:rPr>
          <w:rFonts w:ascii="Times New Roman"/>
          <w:smallCaps/>
          <w:sz w:val="28"/>
        </w:rPr>
        <w:t xml:space="preserve">An Act to advance the redevelopment of </w:t>
      </w:r>
      <w:proofErr w:type="spellStart"/>
      <w:r>
        <w:rPr>
          <w:rFonts w:ascii="Times New Roman"/>
          <w:smallCaps/>
          <w:sz w:val="28"/>
        </w:rPr>
        <w:t>brownfields</w:t>
      </w:r>
      <w:proofErr w:type="spellEnd"/>
      <w:r>
        <w:rPr>
          <w:rFonts w:ascii="Times New Roman"/>
          <w:smallCaps/>
          <w:sz w:val="28"/>
        </w:rPr>
        <w:t>.</w:t>
      </w:r>
      <w:proofErr w:type="gramEnd"/>
      <w:r>
        <w:br/>
      </w:r>
      <w:r>
        <w:br/>
      </w:r>
      <w:r>
        <w:br/>
      </w:r>
    </w:p>
    <w:p w:rsidR="00CA5643" w:rsidRDefault="00060D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5643" w:rsidRDefault="00060D3D">
      <w:pPr>
        <w:spacing w:line="336" w:lineRule="auto"/>
      </w:pPr>
      <w:r>
        <w:rPr>
          <w:rFonts w:ascii="Times New Roman"/>
        </w:rPr>
        <w:tab/>
      </w:r>
      <w:proofErr w:type="gramStart"/>
      <w:r>
        <w:rPr>
          <w:b/>
          <w:bCs/>
        </w:rPr>
        <w:t>SECTION 1.</w:t>
      </w:r>
      <w:proofErr w:type="gramEnd"/>
      <w:r>
        <w:rPr>
          <w:b/>
          <w:bCs/>
        </w:rPr>
        <w:t xml:space="preserve"> </w:t>
      </w:r>
      <w:r>
        <w:t xml:space="preserve">Chapter 21E, Section 2 of the General Laws, as appearing in the most recent edition, is hereby amended by inserting the following new definition following the definition of owner or operator: </w:t>
      </w:r>
      <w:r>
        <w:br/>
      </w:r>
      <w:r>
        <w:br/>
        <w:t xml:space="preserve">"Permanent Solution",  a measure or combination of measures which will, when implemented, ensure attainment of a level of control of each identified substance of concern at a disposal site or in the surrounding environment such that no substance of concern will present a significant risk of damage to health, safety, public welfare, or the environment during any foreseeable period of time. The term shall apply to a disposal site with an active remedial system whose purpose is to mitigate vapor intrusion.  The term shall also apply to disposal sites where remedial actions have not been conducted because a level of No Significant Risks exists or an Activity and Use Limitation is necessary to ensure the existence or maintenance of a level of no significant risk </w:t>
      </w:r>
      <w:r>
        <w:br/>
      </w:r>
      <w:r>
        <w:br/>
      </w:r>
      <w:r>
        <w:rPr>
          <w:b/>
          <w:bCs/>
        </w:rPr>
        <w:t xml:space="preserve">SECTION 2. </w:t>
      </w:r>
      <w:r>
        <w:t xml:space="preserve"> Said Chapter 21E, Section 3A is further amended in Subsection (g) by deleting the first sentence of the third paragraph.</w:t>
      </w:r>
      <w:r>
        <w:br/>
      </w:r>
      <w:r>
        <w:br/>
      </w:r>
      <w:proofErr w:type="gramStart"/>
      <w:r>
        <w:rPr>
          <w:b/>
          <w:bCs/>
        </w:rPr>
        <w:t>SECTION 3.</w:t>
      </w:r>
      <w:proofErr w:type="gramEnd"/>
      <w:r>
        <w:rPr>
          <w:b/>
          <w:bCs/>
        </w:rPr>
        <w:t xml:space="preserve"> </w:t>
      </w:r>
      <w:r>
        <w:t xml:space="preserve"> Within ninety (90) days of the effective date of said amendment, the Department shall promulgate regulations revising the definition of permanent solution currently found at 310 CMR 40.0006 to be consistent with this definition.</w:t>
      </w:r>
    </w:p>
    <w:sectPr w:rsidR="00CA5643" w:rsidSect="00CA56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5643"/>
    <w:rsid w:val="00060D3D"/>
    <w:rsid w:val="00CA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D3D"/>
    <w:rPr>
      <w:rFonts w:ascii="Tahoma" w:hAnsi="Tahoma" w:cs="Tahoma"/>
      <w:sz w:val="16"/>
      <w:szCs w:val="16"/>
    </w:rPr>
  </w:style>
  <w:style w:type="character" w:styleId="LineNumber">
    <w:name w:val="line number"/>
    <w:basedOn w:val="DefaultParagraphFont"/>
    <w:uiPriority w:val="99"/>
    <w:semiHidden/>
    <w:unhideWhenUsed/>
    <w:rsid w:val="00060D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LEG</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2009-01-13T21:37:00Z</dcterms:created>
  <dcterms:modified xsi:type="dcterms:W3CDTF">2009-01-13T21:37:00Z</dcterms:modified>
</cp:coreProperties>
</file>