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26" w:rsidRDefault="00B4013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C7026" w:rsidRDefault="00B4013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4013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C7026" w:rsidRDefault="00B401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C7026" w:rsidRDefault="00B401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7026" w:rsidRDefault="00B4013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C7026" w:rsidRDefault="00B4013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9C7026" w:rsidRDefault="00B4013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7026" w:rsidRDefault="00B4013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C7026" w:rsidRDefault="00B4013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C7026" w:rsidRDefault="00B4013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PROVIDE AFFORDABLE</w:t>
      </w:r>
      <w:r>
        <w:rPr>
          <w:rFonts w:ascii="Times New Roman"/>
          <w:sz w:val="24"/>
        </w:rPr>
        <w:t xml:space="preserve"> HEALTH INSURANCE THROUGH THE GROUP INSURANCE COMMISSION.</w:t>
      </w:r>
      <w:proofErr w:type="gramEnd"/>
    </w:p>
    <w:p w:rsidR="009C7026" w:rsidRDefault="00B401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7026" w:rsidRDefault="00B4013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C7026" w:rsidRDefault="009C702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C70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C7026" w:rsidRDefault="00B4013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C7026" w:rsidRDefault="00B4013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C70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C7026" w:rsidRDefault="00B4013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9C7026" w:rsidRDefault="00B4013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9C7026" w:rsidRDefault="00B4013B">
      <w:pPr>
        <w:suppressLineNumbers/>
      </w:pPr>
      <w:r>
        <w:br w:type="page"/>
      </w:r>
    </w:p>
    <w:p w:rsidR="009C7026" w:rsidRDefault="00B401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C7026" w:rsidRDefault="00B401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7026" w:rsidRDefault="00B4013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C7026" w:rsidRDefault="00B401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7026" w:rsidRDefault="00B4013B">
      <w:pPr>
        <w:suppressLineNumbers/>
        <w:spacing w:after="2"/>
      </w:pPr>
      <w:r>
        <w:rPr>
          <w:sz w:val="14"/>
        </w:rPr>
        <w:br/>
      </w:r>
      <w:r>
        <w:br/>
      </w:r>
    </w:p>
    <w:p w:rsidR="009C7026" w:rsidRDefault="00B4013B">
      <w:pPr>
        <w:suppressLineNumbers/>
      </w:pPr>
      <w:proofErr w:type="gramStart"/>
      <w:r>
        <w:rPr>
          <w:rFonts w:ascii="Times New Roman"/>
          <w:smallCaps/>
          <w:sz w:val="28"/>
        </w:rPr>
        <w:t>An Act TO PROVIDE AFFORDABLE HEALTH INSURANCE THROUGH THE GROUP INSURANCE COMMISSION.</w:t>
      </w:r>
      <w:proofErr w:type="gramEnd"/>
      <w:r>
        <w:br/>
      </w:r>
      <w:r>
        <w:br/>
      </w:r>
      <w:r>
        <w:br/>
      </w:r>
    </w:p>
    <w:p w:rsidR="009C7026" w:rsidRDefault="00B4013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4013B" w:rsidRPr="00590437" w:rsidRDefault="00B4013B" w:rsidP="00B4013B">
      <w:pPr>
        <w:pStyle w:val="NormalWeb"/>
        <w:rPr>
          <w:rFonts w:ascii="Arial" w:hAnsi="Arial" w:cs="Arial"/>
          <w:sz w:val="20"/>
          <w:szCs w:val="20"/>
        </w:rPr>
      </w:pPr>
      <w:r>
        <w:rPr>
          <w:sz w:val="22"/>
        </w:rPr>
        <w:tab/>
      </w:r>
      <w:proofErr w:type="gramStart"/>
      <w:r w:rsidRPr="00590437">
        <w:t>SECTION 1.</w:t>
      </w:r>
      <w:proofErr w:type="gramEnd"/>
      <w:r w:rsidRPr="00590437">
        <w:t xml:space="preserve"> Notwithstanding any general or special law to the contrar</w:t>
      </w:r>
      <w:r>
        <w:rPr>
          <w:rFonts w:ascii="Arial" w:hAnsi="Arial" w:cs="Arial"/>
          <w:sz w:val="20"/>
          <w:szCs w:val="20"/>
        </w:rPr>
        <w:t xml:space="preserve">y, </w:t>
      </w:r>
      <w:r>
        <w:t xml:space="preserve">Section 8 of chapter 32A of the General Laws is amended by striking the words “seventy-five percent” in </w:t>
      </w:r>
      <w:proofErr w:type="spellStart"/>
      <w:r>
        <w:t>lineS</w:t>
      </w:r>
      <w:proofErr w:type="spellEnd"/>
      <w:r>
        <w:t xml:space="preserve"> 5, 8, 32, and 38 and inserting the words “fifteen percent.” </w:t>
      </w:r>
    </w:p>
    <w:p w:rsidR="009C7026" w:rsidRDefault="009C7026">
      <w:pPr>
        <w:spacing w:line="336" w:lineRule="auto"/>
      </w:pPr>
    </w:p>
    <w:sectPr w:rsidR="009C7026" w:rsidSect="009C702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7026"/>
    <w:rsid w:val="009C7026"/>
    <w:rsid w:val="00B4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3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4013B"/>
  </w:style>
  <w:style w:type="paragraph" w:styleId="NormalWeb">
    <w:name w:val="Normal (Web)"/>
    <w:basedOn w:val="Normal"/>
    <w:rsid w:val="00B4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2009-01-14T19:39:00Z</dcterms:created>
  <dcterms:modified xsi:type="dcterms:W3CDTF">2009-01-14T19:39:00Z</dcterms:modified>
</cp:coreProperties>
</file>