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179A3" w:rsidRDefault="00943FD2">
      <w:pPr>
        <w:suppressLineNumbers/>
        <w:spacing w:after="2"/>
        <w:jc w:val="center"/>
      </w:pPr>
      <w:r>
        <w:rPr>
          <w:rFonts w:ascii="Arial"/>
          <w:sz w:val="18"/>
        </w:rPr>
        <w:t>HOUSE DOCKET, NO.         FILED ON: 1/13/2009</w:t>
      </w:r>
    </w:p>
    <w:p w:rsidR="000179A3" w:rsidRDefault="00943F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43FD2">
            <w:pPr>
              <w:suppressLineNumbers/>
              <w:jc w:val="right"/>
              <w:rPr>
                <w:b/>
                <w:sz w:val="28"/>
              </w:rPr>
            </w:pPr>
          </w:p>
        </w:tc>
      </w:tr>
    </w:tbl>
    <w:p w:rsidR="000179A3" w:rsidRDefault="00943FD2">
      <w:pPr>
        <w:suppressLineNumbers/>
        <w:spacing w:before="2" w:after="2"/>
        <w:jc w:val="center"/>
      </w:pPr>
      <w:r>
        <w:rPr>
          <w:rFonts w:ascii="Old English Text MT"/>
          <w:sz w:val="32"/>
        </w:rPr>
        <w:t>The Commonwealth of Massachusetts</w:t>
      </w:r>
    </w:p>
    <w:p w:rsidR="000179A3" w:rsidRDefault="00943FD2">
      <w:pPr>
        <w:suppressLineNumbers/>
        <w:spacing w:after="2"/>
        <w:jc w:val="center"/>
      </w:pPr>
      <w:r>
        <w:rPr>
          <w:rFonts w:ascii="Times New Roman"/>
          <w:b/>
          <w:sz w:val="32"/>
          <w:vertAlign w:val="superscript"/>
        </w:rPr>
        <w:t>_______________</w:t>
      </w:r>
    </w:p>
    <w:p w:rsidR="000179A3" w:rsidRDefault="00943FD2">
      <w:pPr>
        <w:suppressLineNumbers/>
        <w:spacing w:before="2"/>
        <w:jc w:val="center"/>
      </w:pPr>
      <w:r>
        <w:rPr>
          <w:rFonts w:ascii="Times New Roman"/>
          <w:sz w:val="20"/>
        </w:rPr>
        <w:t>PRESENTED BY:</w:t>
      </w:r>
    </w:p>
    <w:p w:rsidR="000179A3" w:rsidRDefault="00943FD2">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0179A3" w:rsidRDefault="00943FD2">
      <w:pPr>
        <w:suppressLineNumbers/>
        <w:jc w:val="center"/>
      </w:pPr>
      <w:r>
        <w:rPr>
          <w:rFonts w:ascii="Times New Roman"/>
          <w:b/>
          <w:sz w:val="32"/>
          <w:vertAlign w:val="superscript"/>
        </w:rPr>
        <w:t>_______________</w:t>
      </w:r>
    </w:p>
    <w:p w:rsidR="000179A3" w:rsidRDefault="00943F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79A3" w:rsidRDefault="00943FD2">
      <w:pPr>
        <w:suppressLineNumbers/>
      </w:pPr>
      <w:r>
        <w:rPr>
          <w:rFonts w:ascii="Times New Roman"/>
          <w:sz w:val="20"/>
        </w:rPr>
        <w:tab/>
        <w:t>The undersigned legislators and/or citizens respectfully petition for the passage of the accompanying bill:</w:t>
      </w:r>
    </w:p>
    <w:p w:rsidR="000179A3" w:rsidRDefault="00943FD2">
      <w:pPr>
        <w:suppressLineNumbers/>
        <w:spacing w:after="2"/>
        <w:jc w:val="center"/>
      </w:pPr>
      <w:r>
        <w:rPr>
          <w:rFonts w:ascii="Times New Roman"/>
          <w:sz w:val="24"/>
        </w:rPr>
        <w:t>An Act Amending the Economic</w:t>
      </w:r>
      <w:r>
        <w:rPr>
          <w:rFonts w:ascii="Times New Roman"/>
          <w:sz w:val="24"/>
        </w:rPr>
        <w:t xml:space="preserve"> Development Incentive </w:t>
      </w:r>
      <w:proofErr w:type="gramStart"/>
      <w:r>
        <w:rPr>
          <w:rFonts w:ascii="Times New Roman"/>
          <w:sz w:val="24"/>
        </w:rPr>
        <w:t>Program .</w:t>
      </w:r>
      <w:proofErr w:type="gramEnd"/>
    </w:p>
    <w:p w:rsidR="000179A3" w:rsidRDefault="00943FD2">
      <w:pPr>
        <w:suppressLineNumbers/>
        <w:spacing w:after="2"/>
        <w:jc w:val="center"/>
      </w:pPr>
      <w:r>
        <w:rPr>
          <w:rFonts w:ascii="Times New Roman"/>
          <w:b/>
          <w:sz w:val="32"/>
          <w:vertAlign w:val="superscript"/>
        </w:rPr>
        <w:t>_______________</w:t>
      </w:r>
    </w:p>
    <w:p w:rsidR="000179A3" w:rsidRDefault="00943FD2">
      <w:pPr>
        <w:suppressLineNumbers/>
        <w:jc w:val="center"/>
      </w:pPr>
      <w:r>
        <w:rPr>
          <w:rFonts w:ascii="Times New Roman"/>
          <w:sz w:val="20"/>
        </w:rPr>
        <w:t>PETITION OF:</w:t>
      </w:r>
    </w:p>
    <w:p w:rsidR="000179A3" w:rsidRDefault="000179A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of Boston</w:t>
                </w:r>
              </w:p>
            </w:tc>
          </w:tr>
        </w:tbl>
      </w:sdtContent>
    </w:sdt>
    <w:p w:rsidR="000179A3" w:rsidRDefault="00943FD2">
      <w:pPr>
        <w:suppressLineNumbers/>
      </w:pPr>
      <w:r>
        <w:br w:type="page"/>
      </w:r>
    </w:p>
    <w:p w:rsidR="000179A3" w:rsidRDefault="00943FD2">
      <w:pPr>
        <w:suppressLineNumbers/>
        <w:jc w:val="center"/>
      </w:pPr>
      <w:r>
        <w:rPr>
          <w:rFonts w:ascii="Times New Roman"/>
          <w:sz w:val="24"/>
        </w:rPr>
        <w:lastRenderedPageBreak/>
        <w:t>[SIMILAR MATTER FILED IN PREVIOUS SESSION</w:t>
      </w:r>
      <w:r>
        <w:rPr>
          <w:rFonts w:ascii="Times New Roman"/>
          <w:sz w:val="24"/>
        </w:rPr>
        <w:br/>
        <w:t>SEE HOUSE, NO. 376 OF 2007-2008.]</w:t>
      </w:r>
    </w:p>
    <w:p w:rsidR="000179A3" w:rsidRDefault="00943FD2">
      <w:pPr>
        <w:suppressLineNumbers/>
        <w:spacing w:before="2" w:after="2"/>
        <w:jc w:val="center"/>
      </w:pPr>
      <w:r>
        <w:rPr>
          <w:rFonts w:ascii="Old English Text MT"/>
          <w:sz w:val="32"/>
        </w:rPr>
        <w:t>The Commonwealth of Massachusetts</w:t>
      </w:r>
      <w:r>
        <w:rPr>
          <w:rFonts w:ascii="Old English Text MT"/>
          <w:sz w:val="32"/>
        </w:rPr>
        <w:br/>
      </w:r>
    </w:p>
    <w:p w:rsidR="000179A3" w:rsidRDefault="00943FD2">
      <w:pPr>
        <w:suppressLineNumbers/>
        <w:spacing w:after="2"/>
        <w:jc w:val="center"/>
      </w:pPr>
      <w:r>
        <w:rPr>
          <w:rFonts w:ascii="Times New Roman"/>
          <w:b/>
          <w:sz w:val="24"/>
          <w:vertAlign w:val="superscript"/>
        </w:rPr>
        <w:t>_______________</w:t>
      </w:r>
    </w:p>
    <w:p w:rsidR="000179A3" w:rsidRDefault="00943FD2">
      <w:pPr>
        <w:suppressLineNumbers/>
        <w:spacing w:after="2"/>
        <w:jc w:val="center"/>
      </w:pPr>
      <w:r>
        <w:rPr>
          <w:rFonts w:ascii="Times New Roman"/>
          <w:b/>
          <w:sz w:val="18"/>
        </w:rPr>
        <w:t>In the Year Two Thousand and Nine</w:t>
      </w:r>
    </w:p>
    <w:p w:rsidR="000179A3" w:rsidRDefault="00943FD2">
      <w:pPr>
        <w:suppressLineNumbers/>
        <w:spacing w:after="2"/>
        <w:jc w:val="center"/>
      </w:pPr>
      <w:r>
        <w:rPr>
          <w:rFonts w:ascii="Times New Roman"/>
          <w:b/>
          <w:sz w:val="24"/>
          <w:vertAlign w:val="superscript"/>
        </w:rPr>
        <w:t>_______________</w:t>
      </w:r>
    </w:p>
    <w:p w:rsidR="000179A3" w:rsidRDefault="00943FD2">
      <w:pPr>
        <w:suppressLineNumbers/>
        <w:spacing w:after="2"/>
      </w:pPr>
      <w:r>
        <w:rPr>
          <w:sz w:val="14"/>
        </w:rPr>
        <w:br/>
      </w:r>
      <w:r>
        <w:br/>
      </w:r>
    </w:p>
    <w:p w:rsidR="000179A3" w:rsidRDefault="00943FD2">
      <w:pPr>
        <w:suppressLineNumbers/>
      </w:pPr>
      <w:r>
        <w:rPr>
          <w:rFonts w:ascii="Times New Roman"/>
          <w:smallCaps/>
          <w:sz w:val="28"/>
        </w:rPr>
        <w:t xml:space="preserve">An Act Amending the Economic Development Incentive </w:t>
      </w:r>
      <w:proofErr w:type="gramStart"/>
      <w:r>
        <w:rPr>
          <w:rFonts w:ascii="Times New Roman"/>
          <w:smallCaps/>
          <w:sz w:val="28"/>
        </w:rPr>
        <w:t>Program .</w:t>
      </w:r>
      <w:proofErr w:type="gramEnd"/>
      <w:r>
        <w:br/>
      </w:r>
      <w:r>
        <w:br/>
      </w:r>
      <w:r>
        <w:br/>
      </w:r>
    </w:p>
    <w:p w:rsidR="000179A3" w:rsidRDefault="00943F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6567A" w:rsidR="00943FD2" w:rsidP="00943FD2" w:rsidRDefault="00943FD2">
      <w:proofErr w:type="gramStart"/>
      <w:r w:rsidRPr="00D6567A">
        <w:t>SECTION 1.</w:t>
      </w:r>
      <w:proofErr w:type="gramEnd"/>
      <w:r w:rsidRPr="00D6567A">
        <w:t xml:space="preserve"> Section 3E of Chapter 23A </w:t>
      </w:r>
      <w:r>
        <w:t>of the General Laws, as amended</w:t>
      </w:r>
      <w:r w:rsidRPr="00D6567A">
        <w:t xml:space="preserve"> by Section 4 of Chapter 19 of the acts of 1993, is hereby amended by striking out paragraph (3) and inserting in place thereof the following:-</w:t>
      </w:r>
    </w:p>
    <w:p w:rsidRPr="00D6567A" w:rsidR="00943FD2" w:rsidP="00943FD2" w:rsidRDefault="00943FD2">
      <w:r w:rsidRPr="00D6567A">
        <w:t xml:space="preserve"> (3) receipt with the municipal application of a binding written offer from the municipality, subject only to acceptance by the EACC through designation of the area proposed </w:t>
      </w:r>
      <w:proofErr w:type="spellStart"/>
      <w:r w:rsidRPr="00D6567A">
        <w:t>therefor</w:t>
      </w:r>
      <w:proofErr w:type="spellEnd"/>
      <w:r w:rsidRPr="00D6567A">
        <w:t>, in the municipal application as an EOA, to provide to certified projects within the project EOA and pursuant to section fifty-nine of chapter forty either tax increment financing, a special tax assessment, or designation as a project under chapter one hundred twenty-one A as follows:</w:t>
      </w:r>
    </w:p>
    <w:p w:rsidRPr="00D6567A" w:rsidR="00943FD2" w:rsidP="00943FD2" w:rsidRDefault="00943FD2">
      <w:r w:rsidRPr="00D6567A">
        <w:t xml:space="preserve"> (a) for purposes of the provision of tax increment financing, said binding written offer shall contain a tax increment financing plan adopted in accordance with the provisions of, section fifty-nine of chapter forty; provided, however, that the tax increment financing zone proposed in such plan in addition satisfy the requirement set forth in paragraph (1) of this section;</w:t>
      </w:r>
    </w:p>
    <w:p w:rsidRPr="00D6567A" w:rsidR="00943FD2" w:rsidP="00943FD2" w:rsidRDefault="00943FD2">
      <w:r w:rsidRPr="00D6567A">
        <w:t xml:space="preserve"> (b) </w:t>
      </w:r>
      <w:proofErr w:type="gramStart"/>
      <w:r w:rsidRPr="00D6567A">
        <w:t>for</w:t>
      </w:r>
      <w:proofErr w:type="gramEnd"/>
      <w:r w:rsidRPr="00D6567A">
        <w:t xml:space="preserve"> purposes of the provision of a special tax assessment, said binding written offer shall set forth the following assessment schedule for each parcel of real property in and on which is located, and which is otherwise a part of, a certified project EOA:</w:t>
      </w:r>
    </w:p>
    <w:p w:rsidRPr="00D6567A" w:rsidR="00943FD2" w:rsidP="00943FD2" w:rsidRDefault="00943FD2">
      <w:r w:rsidRPr="00D6567A">
        <w:t xml:space="preserve"> (</w:t>
      </w:r>
      <w:proofErr w:type="spellStart"/>
      <w:r w:rsidRPr="00D6567A">
        <w:t>i</w:t>
      </w:r>
      <w:proofErr w:type="spellEnd"/>
      <w:r w:rsidRPr="00D6567A">
        <w:t xml:space="preserve">) </w:t>
      </w:r>
      <w:proofErr w:type="gramStart"/>
      <w:r w:rsidRPr="00D6567A">
        <w:t>in</w:t>
      </w:r>
      <w:proofErr w:type="gramEnd"/>
      <w:r w:rsidRPr="00D6567A">
        <w:t xml:space="preserve"> the first year, an assessment of zero percent of the actual assessed valuation of the parcel; provided that such assessment shall be granted for the year designated in the binding written offer;</w:t>
      </w:r>
    </w:p>
    <w:p w:rsidRPr="00D6567A" w:rsidR="00943FD2" w:rsidP="00943FD2" w:rsidRDefault="00943FD2">
      <w:r w:rsidRPr="00D6567A">
        <w:t xml:space="preserve"> (ii) </w:t>
      </w:r>
      <w:proofErr w:type="gramStart"/>
      <w:r w:rsidRPr="00D6567A">
        <w:t>in</w:t>
      </w:r>
      <w:proofErr w:type="gramEnd"/>
      <w:r w:rsidRPr="00D6567A">
        <w:t xml:space="preserve"> the second year, an assessment of up to twenty-five percent of the actual assessed valuation of the parcel;</w:t>
      </w:r>
    </w:p>
    <w:p w:rsidRPr="00D6567A" w:rsidR="00943FD2" w:rsidP="00943FD2" w:rsidRDefault="00943FD2">
      <w:r w:rsidRPr="00D6567A">
        <w:lastRenderedPageBreak/>
        <w:t xml:space="preserve"> (iii) </w:t>
      </w:r>
      <w:proofErr w:type="gramStart"/>
      <w:r w:rsidRPr="00D6567A">
        <w:t>in</w:t>
      </w:r>
      <w:proofErr w:type="gramEnd"/>
      <w:r w:rsidRPr="00D6567A">
        <w:t xml:space="preserve"> the third year, an assessment of up to fifty percent of the actual assessed valuation of the parcel;</w:t>
      </w:r>
    </w:p>
    <w:p w:rsidRPr="00D6567A" w:rsidR="00943FD2" w:rsidP="00943FD2" w:rsidRDefault="00943FD2">
      <w:r w:rsidRPr="00D6567A">
        <w:t xml:space="preserve"> (iv) </w:t>
      </w:r>
      <w:proofErr w:type="gramStart"/>
      <w:r w:rsidRPr="00D6567A">
        <w:t>in</w:t>
      </w:r>
      <w:proofErr w:type="gramEnd"/>
      <w:r w:rsidRPr="00D6567A">
        <w:t xml:space="preserve"> the fourth year, an assessment of up to seventy-five percent of the actual assessed valuation of the parcel; and</w:t>
      </w:r>
    </w:p>
    <w:p w:rsidRPr="00D6567A" w:rsidR="00943FD2" w:rsidP="00943FD2" w:rsidRDefault="00943FD2">
      <w:r w:rsidRPr="00D6567A">
        <w:t xml:space="preserve"> (v) </w:t>
      </w:r>
      <w:proofErr w:type="gramStart"/>
      <w:r w:rsidRPr="00D6567A">
        <w:t>in</w:t>
      </w:r>
      <w:proofErr w:type="gramEnd"/>
      <w:r w:rsidRPr="00D6567A">
        <w:t xml:space="preserve"> subsequent years, assessment of up to one hundred percent of the actual assessed valuation of the parcel.</w:t>
      </w:r>
    </w:p>
    <w:p w:rsidRPr="00D6567A" w:rsidR="00943FD2" w:rsidP="00943FD2" w:rsidRDefault="00943FD2">
      <w:r w:rsidRPr="00D6567A">
        <w:t xml:space="preserve"> (c) </w:t>
      </w:r>
      <w:proofErr w:type="gramStart"/>
      <w:r w:rsidRPr="00D6567A">
        <w:t>for</w:t>
      </w:r>
      <w:proofErr w:type="gramEnd"/>
      <w:r w:rsidRPr="00D6567A">
        <w:t xml:space="preserve"> purposes of designation as a project under chapter one hundred twenty-one A, evidence of such designation by the appropriate boards, agencies or authorities of a municipality and/or the commonwealth.</w:t>
      </w:r>
    </w:p>
    <w:p w:rsidRPr="00D6567A" w:rsidR="00943FD2" w:rsidP="00943FD2" w:rsidRDefault="00943FD2">
      <w:r w:rsidRPr="00D6567A">
        <w:t xml:space="preserve"> For the purposes of this clause the term "municipality's fiscal year" shall refer to a period of three hundred sixty-five days beginning, in the first instance, with the calendar year in which the assessed property is purchased or acquired or the calendar year in which the assessed property is designated as an EOA, whichever is last to occur; provided, further,, that no such written offer from a municipality shall be considered to be binding as aforesaid unless and until it is authorized.</w:t>
      </w:r>
    </w:p>
    <w:p w:rsidR="000179A3" w:rsidP="00943FD2" w:rsidRDefault="00943FD2">
      <w:r w:rsidRPr="00D6567A">
        <w:t xml:space="preserve"> </w:t>
      </w:r>
      <w:proofErr w:type="gramStart"/>
      <w:r w:rsidRPr="00D6567A">
        <w:t>SECTION 2.</w:t>
      </w:r>
      <w:proofErr w:type="gramEnd"/>
      <w:r w:rsidRPr="00D6567A">
        <w:t xml:space="preserve"> This act shal</w:t>
      </w:r>
      <w:r>
        <w:t>l take effect upon its passage.</w:t>
      </w:r>
      <w:r>
        <w:rPr>
          <w:rFonts w:ascii="Times New Roman"/>
        </w:rPr>
        <w:tab/>
      </w:r>
    </w:p>
    <w:sectPr w:rsidR="000179A3" w:rsidSect="000179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79A3"/>
    <w:rsid w:val="000179A3"/>
    <w:rsid w:val="00943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D2"/>
    <w:rPr>
      <w:rFonts w:ascii="Tahoma" w:hAnsi="Tahoma" w:cs="Tahoma"/>
      <w:sz w:val="16"/>
      <w:szCs w:val="16"/>
    </w:rPr>
  </w:style>
  <w:style w:type="character" w:styleId="LineNumber">
    <w:name w:val="line number"/>
    <w:basedOn w:val="DefaultParagraphFont"/>
    <w:uiPriority w:val="99"/>
    <w:semiHidden/>
    <w:unhideWhenUsed/>
    <w:rsid w:val="00943F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3149</Characters>
  <Application>Microsoft Office Word</Application>
  <DocSecurity>0</DocSecurity>
  <Lines>26</Lines>
  <Paragraphs>7</Paragraphs>
  <ScaleCrop>false</ScaleCrop>
  <Company>LEG</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2009-01-13T22:19:00Z</dcterms:created>
  <dcterms:modified xsi:type="dcterms:W3CDTF">2009-01-13T22:19:00Z</dcterms:modified>
</cp:coreProperties>
</file>