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953" w:rsidRDefault="00B9740A">
      <w:pPr>
        <w:suppressLineNumbers/>
        <w:spacing w:after="2"/>
        <w:jc w:val="center"/>
      </w:pPr>
      <w:r>
        <w:rPr>
          <w:rFonts w:ascii="Arial"/>
          <w:sz w:val="18"/>
        </w:rPr>
        <w:t>HOUSE DOCKET, NO.         FILED ON: 1/13/2009</w:t>
      </w:r>
    </w:p>
    <w:p w:rsidR="00585953" w:rsidRDefault="00B9740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585953" w:rsidRDefault="00B9740A">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9740A" w:rsidP="00DB534B">
            <w:pPr>
              <w:suppressLineNumbers/>
              <w:jc w:val="right"/>
              <w:rPr>
                <w:b/>
                <w:sz w:val="28"/>
              </w:rPr>
            </w:pPr>
          </w:p>
        </w:tc>
      </w:tr>
    </w:tbl>
    <w:p w:rsidR="00585953" w:rsidRDefault="00B9740A">
      <w:pPr>
        <w:suppressLineNumbers/>
        <w:spacing w:before="2" w:after="2"/>
        <w:jc w:val="center"/>
      </w:pPr>
      <w:r>
        <w:rPr>
          <w:rFonts w:ascii="Old English Text MT"/>
          <w:sz w:val="32"/>
        </w:rPr>
        <w:t>The Commonwealth of Massachusetts</w:t>
      </w:r>
    </w:p>
    <w:p w:rsidR="00585953" w:rsidRDefault="00B9740A">
      <w:pPr>
        <w:suppressLineNumbers/>
        <w:spacing w:after="2"/>
        <w:jc w:val="center"/>
      </w:pPr>
      <w:r>
        <w:rPr>
          <w:rFonts w:ascii="Times New Roman"/>
          <w:b/>
          <w:sz w:val="32"/>
          <w:vertAlign w:val="superscript"/>
        </w:rPr>
        <w:t>_______________</w:t>
      </w:r>
    </w:p>
    <w:p w:rsidR="00585953" w:rsidRDefault="00B9740A">
      <w:pPr>
        <w:suppressLineNumbers/>
        <w:spacing w:before="2"/>
        <w:jc w:val="center"/>
      </w:pPr>
      <w:r>
        <w:rPr>
          <w:rFonts w:ascii="Times New Roman"/>
          <w:sz w:val="20"/>
        </w:rPr>
        <w:t>PRESENTED BY:</w:t>
      </w:r>
    </w:p>
    <w:p w:rsidR="00585953" w:rsidRDefault="00B9740A">
      <w:pPr>
        <w:suppressLineNumbers/>
        <w:spacing w:after="2"/>
        <w:jc w:val="center"/>
      </w:pPr>
      <w:r>
        <w:rPr>
          <w:rFonts w:ascii="Times New Roman"/>
          <w:b/>
          <w:sz w:val="24"/>
        </w:rPr>
        <w:t xml:space="preserve">Jeffrey </w:t>
      </w:r>
      <w:proofErr w:type="spellStart"/>
      <w:r>
        <w:rPr>
          <w:rFonts w:ascii="Times New Roman"/>
          <w:b/>
          <w:sz w:val="24"/>
        </w:rPr>
        <w:t>S</w:t>
      </w:r>
      <w:r>
        <w:rPr>
          <w:rFonts w:ascii="Times New Roman"/>
          <w:b/>
          <w:sz w:val="24"/>
        </w:rPr>
        <w:t>á</w:t>
      </w:r>
      <w:r>
        <w:rPr>
          <w:rFonts w:ascii="Times New Roman"/>
          <w:b/>
          <w:sz w:val="24"/>
        </w:rPr>
        <w:t>nchez</w:t>
      </w:r>
      <w:proofErr w:type="spellEnd"/>
    </w:p>
    <w:p w:rsidR="00585953" w:rsidRDefault="00B9740A">
      <w:pPr>
        <w:suppressLineNumbers/>
        <w:jc w:val="center"/>
      </w:pPr>
      <w:r>
        <w:rPr>
          <w:rFonts w:ascii="Times New Roman"/>
          <w:b/>
          <w:sz w:val="32"/>
          <w:vertAlign w:val="superscript"/>
        </w:rPr>
        <w:t>_______________</w:t>
      </w:r>
    </w:p>
    <w:p w:rsidR="00585953" w:rsidRDefault="00B9740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85953" w:rsidRDefault="00B9740A">
      <w:pPr>
        <w:suppressLineNumbers/>
      </w:pPr>
      <w:r>
        <w:rPr>
          <w:rFonts w:ascii="Times New Roman"/>
          <w:sz w:val="20"/>
        </w:rPr>
        <w:tab/>
        <w:t>The undersigned legislators and/or citizens respectfully petition for the passage of the accompanying bill:</w:t>
      </w:r>
    </w:p>
    <w:p w:rsidR="00585953" w:rsidRDefault="00B9740A">
      <w:pPr>
        <w:suppressLineNumbers/>
        <w:spacing w:after="2"/>
        <w:jc w:val="center"/>
      </w:pPr>
      <w:proofErr w:type="gramStart"/>
      <w:r>
        <w:rPr>
          <w:rFonts w:ascii="Times New Roman"/>
          <w:sz w:val="24"/>
        </w:rPr>
        <w:t>An Act regarding the prepara</w:t>
      </w:r>
      <w:r>
        <w:rPr>
          <w:rFonts w:ascii="Times New Roman"/>
          <w:sz w:val="24"/>
        </w:rPr>
        <w:t>tion of certain ballots in the City of Boston.</w:t>
      </w:r>
      <w:proofErr w:type="gramEnd"/>
    </w:p>
    <w:p w:rsidR="00585953" w:rsidRDefault="00B9740A">
      <w:pPr>
        <w:suppressLineNumbers/>
        <w:spacing w:after="2"/>
        <w:jc w:val="center"/>
      </w:pPr>
      <w:r>
        <w:rPr>
          <w:rFonts w:ascii="Times New Roman"/>
          <w:b/>
          <w:sz w:val="32"/>
          <w:vertAlign w:val="superscript"/>
        </w:rPr>
        <w:t>_______________</w:t>
      </w:r>
    </w:p>
    <w:p w:rsidR="00585953" w:rsidRDefault="00B9740A">
      <w:pPr>
        <w:suppressLineNumbers/>
        <w:jc w:val="center"/>
      </w:pPr>
      <w:r>
        <w:rPr>
          <w:rFonts w:ascii="Times New Roman"/>
          <w:sz w:val="20"/>
        </w:rPr>
        <w:t>PETITION OF:</w:t>
      </w:r>
    </w:p>
    <w:p w:rsidR="00585953" w:rsidRDefault="0058595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85953">
            <w:tblPrEx>
              <w:tblCellMar>
                <w:top w:w="0" w:type="dxa"/>
                <w:bottom w:w="0" w:type="dxa"/>
              </w:tblCellMar>
            </w:tblPrEx>
            <w:tc>
              <w:tcPr>
                <w:tcW w:w="4500" w:type="dxa"/>
                <w:tcBorders>
                  <w:top w:val="nil"/>
                  <w:bottom w:val="single" w:sz="4" w:space="0" w:color="auto"/>
                  <w:right w:val="single" w:sz="4" w:space="0" w:color="auto"/>
                </w:tcBorders>
              </w:tcPr>
              <w:p w:rsidR="00585953" w:rsidRDefault="00B9740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85953" w:rsidRDefault="00B9740A">
                <w:pPr>
                  <w:suppressLineNumbers/>
                  <w:spacing w:after="2"/>
                  <w:rPr>
                    <w:smallCaps/>
                  </w:rPr>
                </w:pPr>
                <w:r>
                  <w:rPr>
                    <w:rFonts w:ascii="Times New Roman"/>
                    <w:smallCaps/>
                    <w:sz w:val="24"/>
                  </w:rPr>
                  <w:t>District/Address:</w:t>
                </w:r>
              </w:p>
            </w:tc>
          </w:tr>
          <w:tr w:rsidR="00585953">
            <w:tblPrEx>
              <w:tblCellMar>
                <w:top w:w="0" w:type="dxa"/>
                <w:bottom w:w="0" w:type="dxa"/>
              </w:tblCellMar>
            </w:tblPrEx>
            <w:tc>
              <w:tcPr>
                <w:tcW w:w="4500" w:type="dxa"/>
              </w:tcPr>
              <w:p w:rsidR="00585953" w:rsidRDefault="00B9740A">
                <w:pPr>
                  <w:suppressLineNumbers/>
                  <w:spacing w:after="2"/>
                  <w:rPr>
                    <w:rFonts w:ascii="Times New Roman"/>
                  </w:rPr>
                </w:pPr>
                <w:r>
                  <w:rPr>
                    <w:rFonts w:ascii="Times New Roman"/>
                  </w:rPr>
                  <w:t xml:space="preserve">Jeffrey </w:t>
                </w:r>
                <w:proofErr w:type="spellStart"/>
                <w:r>
                  <w:rPr>
                    <w:rFonts w:ascii="Times New Roman"/>
                  </w:rPr>
                  <w:t>S</w:t>
                </w:r>
                <w:r>
                  <w:rPr>
                    <w:rFonts w:ascii="Times New Roman"/>
                  </w:rPr>
                  <w:t>á</w:t>
                </w:r>
                <w:r>
                  <w:rPr>
                    <w:rFonts w:ascii="Times New Roman"/>
                  </w:rPr>
                  <w:t>nchez</w:t>
                </w:r>
                <w:proofErr w:type="spellEnd"/>
              </w:p>
            </w:tc>
            <w:tc>
              <w:tcPr>
                <w:tcW w:w="4500" w:type="dxa"/>
              </w:tcPr>
              <w:p w:rsidR="00585953" w:rsidRDefault="00B9740A">
                <w:pPr>
                  <w:suppressLineNumbers/>
                  <w:spacing w:after="2"/>
                  <w:rPr>
                    <w:rFonts w:ascii="Times New Roman"/>
                  </w:rPr>
                </w:pPr>
                <w:r>
                  <w:rPr>
                    <w:rFonts w:ascii="Times New Roman"/>
                  </w:rPr>
                  <w:t>15th Suffolk</w:t>
                </w:r>
              </w:p>
            </w:tc>
          </w:tr>
          <w:tr w:rsidR="00585953">
            <w:tblPrEx>
              <w:tblCellMar>
                <w:top w:w="0" w:type="dxa"/>
                <w:bottom w:w="0" w:type="dxa"/>
              </w:tblCellMar>
            </w:tblPrEx>
            <w:tc>
              <w:tcPr>
                <w:tcW w:w="4500" w:type="dxa"/>
              </w:tcPr>
              <w:p w:rsidR="00585953" w:rsidRDefault="00B9740A">
                <w:pPr>
                  <w:suppressLineNumbers/>
                  <w:spacing w:after="2"/>
                  <w:rPr>
                    <w:rFonts w:ascii="Times New Roman"/>
                  </w:rPr>
                </w:pPr>
                <w:r>
                  <w:rPr>
                    <w:rFonts w:ascii="Times New Roman"/>
                  </w:rPr>
                  <w:t>William Lantigua</w:t>
                </w:r>
              </w:p>
            </w:tc>
            <w:tc>
              <w:tcPr>
                <w:tcW w:w="4500" w:type="dxa"/>
              </w:tcPr>
              <w:p w:rsidR="00585953" w:rsidRDefault="00B9740A">
                <w:pPr>
                  <w:suppressLineNumbers/>
                  <w:spacing w:after="2"/>
                  <w:rPr>
                    <w:rFonts w:ascii="Times New Roman"/>
                  </w:rPr>
                </w:pPr>
                <w:r>
                  <w:rPr>
                    <w:rFonts w:ascii="Times New Roman"/>
                  </w:rPr>
                  <w:t>16th Essex</w:t>
                </w:r>
              </w:p>
            </w:tc>
          </w:tr>
          <w:tr w:rsidR="00585953">
            <w:tblPrEx>
              <w:tblCellMar>
                <w:top w:w="0" w:type="dxa"/>
                <w:bottom w:w="0" w:type="dxa"/>
              </w:tblCellMar>
            </w:tblPrEx>
            <w:tc>
              <w:tcPr>
                <w:tcW w:w="4500" w:type="dxa"/>
              </w:tcPr>
              <w:p w:rsidR="00585953" w:rsidRDefault="00B9740A">
                <w:pPr>
                  <w:suppressLineNumbers/>
                  <w:spacing w:after="2"/>
                  <w:rPr>
                    <w:rFonts w:ascii="Times New Roman"/>
                  </w:rPr>
                </w:pPr>
                <w:r>
                  <w:rPr>
                    <w:rFonts w:ascii="Times New Roman"/>
                  </w:rPr>
                  <w:t>Elizabeth A. Malia</w:t>
                </w:r>
              </w:p>
            </w:tc>
            <w:tc>
              <w:tcPr>
                <w:tcW w:w="4500" w:type="dxa"/>
              </w:tcPr>
              <w:p w:rsidR="00585953" w:rsidRDefault="00B9740A">
                <w:pPr>
                  <w:suppressLineNumbers/>
                  <w:spacing w:after="2"/>
                  <w:rPr>
                    <w:rFonts w:ascii="Times New Roman"/>
                  </w:rPr>
                </w:pPr>
                <w:r>
                  <w:rPr>
                    <w:rFonts w:ascii="Times New Roman"/>
                  </w:rPr>
                  <w:t>11th Suffolk</w:t>
                </w:r>
              </w:p>
            </w:tc>
          </w:tr>
        </w:tbl>
      </w:sdtContent>
    </w:sdt>
    <w:p w:rsidR="00585953" w:rsidRDefault="00B9740A">
      <w:pPr>
        <w:suppressLineNumbers/>
      </w:pPr>
      <w:r>
        <w:br w:type="page"/>
      </w:r>
    </w:p>
    <w:p w:rsidR="00585953" w:rsidRDefault="00B9740A">
      <w:pPr>
        <w:suppressLineNumbers/>
        <w:spacing w:before="2" w:after="2"/>
        <w:jc w:val="center"/>
      </w:pPr>
      <w:r>
        <w:rPr>
          <w:rFonts w:ascii="Old English Text MT"/>
          <w:sz w:val="32"/>
        </w:rPr>
        <w:lastRenderedPageBreak/>
        <w:t>The Commonwealth of Massachusetts</w:t>
      </w:r>
      <w:r>
        <w:rPr>
          <w:rFonts w:ascii="Old English Text MT"/>
          <w:sz w:val="32"/>
        </w:rPr>
        <w:br/>
      </w:r>
    </w:p>
    <w:p w:rsidR="00585953" w:rsidRDefault="00B9740A">
      <w:pPr>
        <w:suppressLineNumbers/>
        <w:spacing w:after="2"/>
        <w:jc w:val="center"/>
      </w:pPr>
      <w:r>
        <w:rPr>
          <w:rFonts w:ascii="Times New Roman"/>
          <w:b/>
          <w:sz w:val="24"/>
          <w:vertAlign w:val="superscript"/>
        </w:rPr>
        <w:t>_______________</w:t>
      </w:r>
    </w:p>
    <w:p w:rsidR="00585953" w:rsidRDefault="00B9740A">
      <w:pPr>
        <w:suppressLineNumbers/>
        <w:spacing w:after="2"/>
        <w:jc w:val="center"/>
      </w:pPr>
      <w:r>
        <w:rPr>
          <w:rFonts w:ascii="Times New Roman"/>
          <w:b/>
          <w:sz w:val="18"/>
        </w:rPr>
        <w:t>In the Year Two Thousand and Nine</w:t>
      </w:r>
    </w:p>
    <w:p w:rsidR="00585953" w:rsidRDefault="00B9740A">
      <w:pPr>
        <w:suppressLineNumbers/>
        <w:spacing w:after="2"/>
        <w:jc w:val="center"/>
      </w:pPr>
      <w:r>
        <w:rPr>
          <w:rFonts w:ascii="Times New Roman"/>
          <w:b/>
          <w:sz w:val="24"/>
          <w:vertAlign w:val="superscript"/>
        </w:rPr>
        <w:t>_______________</w:t>
      </w:r>
    </w:p>
    <w:p w:rsidR="00585953" w:rsidRDefault="00B9740A">
      <w:pPr>
        <w:suppressLineNumbers/>
        <w:spacing w:after="2"/>
      </w:pPr>
      <w:r>
        <w:rPr>
          <w:sz w:val="14"/>
        </w:rPr>
        <w:br/>
      </w:r>
      <w:r>
        <w:br/>
      </w:r>
    </w:p>
    <w:p w:rsidR="00585953" w:rsidRDefault="00B9740A">
      <w:pPr>
        <w:suppressLineNumbers/>
      </w:pPr>
      <w:proofErr w:type="gramStart"/>
      <w:r>
        <w:rPr>
          <w:rFonts w:ascii="Times New Roman"/>
          <w:smallCaps/>
          <w:sz w:val="28"/>
        </w:rPr>
        <w:t>An Act regarding the preparation of certain ballots in the City of Boston.</w:t>
      </w:r>
      <w:proofErr w:type="gramEnd"/>
      <w:r>
        <w:br/>
      </w:r>
      <w:r>
        <w:br/>
      </w:r>
      <w:r>
        <w:br/>
      </w:r>
    </w:p>
    <w:p w:rsidR="00585953" w:rsidRDefault="00B9740A">
      <w:pPr>
        <w:suppressLineNumbers/>
      </w:pPr>
      <w:r>
        <w:rPr>
          <w:rFonts w:ascii="Times New Roman"/>
          <w:i/>
          <w:sz w:val="20"/>
        </w:rPr>
        <w:tab/>
        <w:t>Be it enacted by the Senate and House of Representatives in General Court assembled, and by the authority of the same, as fo</w:t>
      </w:r>
      <w:r>
        <w:rPr>
          <w:rFonts w:ascii="Times New Roman"/>
          <w:i/>
          <w:sz w:val="20"/>
        </w:rPr>
        <w:t>llows:</w:t>
      </w:r>
      <w:r>
        <w:rPr>
          <w:rFonts w:ascii="Times New Roman"/>
          <w:i/>
          <w:sz w:val="20"/>
        </w:rPr>
        <w:br/>
      </w:r>
    </w:p>
    <w:p w:rsidR="00B9740A" w:rsidRPr="005F0F1C" w:rsidRDefault="00B9740A" w:rsidP="00B9740A">
      <w:pPr>
        <w:rPr>
          <w:i/>
        </w:rPr>
      </w:pPr>
      <w:proofErr w:type="gramStart"/>
      <w:r w:rsidRPr="005F0F1C">
        <w:rPr>
          <w:bCs/>
          <w:i/>
        </w:rPr>
        <w:t>SECTION 1.</w:t>
      </w:r>
      <w:proofErr w:type="gramEnd"/>
      <w:r w:rsidRPr="005F0F1C">
        <w:rPr>
          <w:i/>
        </w:rPr>
        <w:t xml:space="preserve">  Definitions</w:t>
      </w:r>
    </w:p>
    <w:p w:rsidR="00B9740A" w:rsidRPr="00B9740A" w:rsidRDefault="00B9740A" w:rsidP="00B9740A">
      <w:r w:rsidRPr="001B598D">
        <w:t>As used in this act</w:t>
      </w:r>
      <w:r w:rsidRPr="005F0F1C">
        <w:rPr>
          <w:i/>
        </w:rPr>
        <w:t xml:space="preserve">, </w:t>
      </w:r>
      <w:r w:rsidRPr="00273163">
        <w:t>the</w:t>
      </w:r>
      <w:r>
        <w:t xml:space="preserve"> following words shall, unless the context requires otherwise, have the following meanings:</w:t>
      </w:r>
    </w:p>
    <w:p w:rsidR="00B9740A" w:rsidRDefault="00B9740A" w:rsidP="00B9740A">
      <w:r w:rsidRPr="00820C13">
        <w:rPr>
          <w:i/>
          <w:iCs/>
        </w:rPr>
        <w:t>Chinese surname</w:t>
      </w:r>
      <w:r>
        <w:t xml:space="preserve"> means any surname which appears on the Lauderdale and </w:t>
      </w:r>
      <w:proofErr w:type="spellStart"/>
      <w:r>
        <w:t>Kestenbaum</w:t>
      </w:r>
      <w:proofErr w:type="spellEnd"/>
      <w:r>
        <w:t xml:space="preserve"> list of Chinese surnames.</w:t>
      </w:r>
    </w:p>
    <w:p w:rsidR="00B9740A" w:rsidRPr="00B9740A" w:rsidRDefault="00B9740A" w:rsidP="00B9740A">
      <w:r w:rsidRPr="00820C13">
        <w:rPr>
          <w:i/>
          <w:iCs/>
        </w:rPr>
        <w:t>City</w:t>
      </w:r>
      <w:r>
        <w:t xml:space="preserve"> means the City of Boston.</w:t>
      </w:r>
    </w:p>
    <w:p w:rsidR="00B9740A" w:rsidRDefault="00B9740A" w:rsidP="00B9740A">
      <w:pPr>
        <w:rPr>
          <w:lang w:eastAsia="zh-SG"/>
        </w:rPr>
      </w:pPr>
      <w:r>
        <w:rPr>
          <w:i/>
          <w:lang w:eastAsia="zh-SG"/>
        </w:rPr>
        <w:t>Election</w:t>
      </w:r>
      <w:r>
        <w:rPr>
          <w:lang w:eastAsia="zh-SG"/>
        </w:rPr>
        <w:t xml:space="preserve"> shall mean any election, as defined by section 1 of chapter 50 of the General Laws. </w:t>
      </w:r>
    </w:p>
    <w:p w:rsidR="00B9740A" w:rsidRPr="00B9740A" w:rsidRDefault="00B9740A" w:rsidP="00B9740A">
      <w:r w:rsidRPr="00820C13">
        <w:rPr>
          <w:i/>
          <w:iCs/>
        </w:rPr>
        <w:t>Transliteration</w:t>
      </w:r>
      <w:r>
        <w:t xml:space="preserve"> means the printing of relevant Chinese characters to represent the phonetic equivalent of the syllables of an English name or a name in any other language that is not traditionally written using Chinese characters.</w:t>
      </w:r>
    </w:p>
    <w:p w:rsidR="00B9740A" w:rsidRPr="00B9740A" w:rsidRDefault="00B9740A" w:rsidP="00B9740A">
      <w:pPr>
        <w:rPr>
          <w:rFonts w:eastAsia="PMingLiU"/>
          <w:lang w:eastAsia="zh-MO"/>
        </w:rPr>
      </w:pPr>
      <w:r>
        <w:rPr>
          <w:rFonts w:eastAsia="PMingLiU" w:hint="eastAsia"/>
          <w:i/>
          <w:lang w:eastAsia="zh-MO"/>
        </w:rPr>
        <w:t>State election</w:t>
      </w:r>
      <w:r>
        <w:rPr>
          <w:rFonts w:eastAsia="PMingLiU" w:hint="eastAsia"/>
          <w:lang w:eastAsia="zh-MO"/>
        </w:rPr>
        <w:t xml:space="preserve"> shall mean</w:t>
      </w:r>
      <w:r>
        <w:t xml:space="preserve"> any election at which a national, state, or county officer or a regional district school committee member elected district-wide is to be chosen by the voters, whether for a full term or for the filling of a vacancy.</w:t>
      </w:r>
    </w:p>
    <w:p w:rsidR="00B9740A" w:rsidRDefault="00B9740A" w:rsidP="00B9740A">
      <w:pPr>
        <w:rPr>
          <w:lang w:eastAsia="zh-SG"/>
        </w:rPr>
      </w:pPr>
      <w:r w:rsidRPr="00820C13">
        <w:rPr>
          <w:i/>
          <w:iCs/>
        </w:rPr>
        <w:t>Vietnamese surname</w:t>
      </w:r>
      <w:r>
        <w:t xml:space="preserve"> means any surname which appears on the Lauderdale and </w:t>
      </w:r>
      <w:proofErr w:type="spellStart"/>
      <w:r>
        <w:t>Kestenbaum</w:t>
      </w:r>
      <w:proofErr w:type="spellEnd"/>
      <w:r>
        <w:t xml:space="preserve"> list of Vietnamese surnames.</w:t>
      </w:r>
    </w:p>
    <w:p w:rsidR="00B9740A" w:rsidRDefault="00B9740A" w:rsidP="00B9740A">
      <w:proofErr w:type="gramStart"/>
      <w:r w:rsidRPr="005F0F1C">
        <w:rPr>
          <w:bCs/>
          <w:i/>
        </w:rPr>
        <w:t>SECTION 2.</w:t>
      </w:r>
      <w:proofErr w:type="gramEnd"/>
      <w:r>
        <w:t xml:space="preserve">    Notwithstanding section 40 of chapter 54 of the General Laws, or any other general or </w:t>
      </w:r>
      <w:proofErr w:type="gramStart"/>
      <w:r>
        <w:t>special  law</w:t>
      </w:r>
      <w:proofErr w:type="gramEnd"/>
      <w:r>
        <w:t xml:space="preserve"> to the contrary, in federal and state elections the state secretary shall prepare bilingual ballots in English and Chinese, and English and Vietnamese in addition to any other bilingual ballots </w:t>
      </w:r>
      <w:r>
        <w:lastRenderedPageBreak/>
        <w:t xml:space="preserve">required by law, in the designated polling places within the city of Boston as defined by Section 4 of this act. </w:t>
      </w:r>
    </w:p>
    <w:p w:rsidR="00B9740A" w:rsidRDefault="00B9740A" w:rsidP="00B9740A">
      <w:proofErr w:type="gramStart"/>
      <w:r w:rsidRPr="005F0F1C">
        <w:rPr>
          <w:bCs/>
          <w:i/>
        </w:rPr>
        <w:t>SECTION 3.</w:t>
      </w:r>
      <w:proofErr w:type="gramEnd"/>
      <w:r w:rsidRPr="00820C13">
        <w:rPr>
          <w:b/>
          <w:bCs/>
        </w:rPr>
        <w:t xml:space="preserve"> </w:t>
      </w:r>
      <w:r>
        <w:t xml:space="preserve">  Notwithstanding section 58 of the charter of the City of Boston, or any other general or special law to the contrary, in all City of Boston preliminary or final elections the election commission shall cause bilingual ballots in English and Chinese, and English and Vietnamese in addition to any other bilingual ballots required by law, in the designated polling places within the city of Boston as defined by Section 4 of this act.</w:t>
      </w:r>
    </w:p>
    <w:p w:rsidR="00B9740A" w:rsidRDefault="00B9740A" w:rsidP="00B9740A">
      <w:proofErr w:type="gramStart"/>
      <w:r w:rsidRPr="005F0F1C">
        <w:rPr>
          <w:bCs/>
          <w:i/>
        </w:rPr>
        <w:t>SECTION 4.</w:t>
      </w:r>
      <w:proofErr w:type="gramEnd"/>
      <w:r w:rsidRPr="005F0F1C">
        <w:rPr>
          <w:bCs/>
        </w:rPr>
        <w:t xml:space="preserve">  </w:t>
      </w:r>
      <w:r>
        <w:t xml:space="preserve"> English-Chinese bilingual ballots shall be provided in every polling place in the City where there are at least 35 registered voters with Chinese surnames.  English-Vietnamese bilingual ballots shall be provided in every polling place in the City where there are at least 30 registered voters with Vietnamese surnames.  </w:t>
      </w:r>
    </w:p>
    <w:p w:rsidR="00B9740A" w:rsidRDefault="00B9740A" w:rsidP="00B9740A">
      <w:r>
        <w:t>At least one English-Chinese bilingual ballot per registered voter with a Chinese surname shall be provided in each designated polling place.  At least one English-Vietnamese bilingual ballot per registered voter with a Vietnamese surname shall be provided in each designated polling place.  In any district, county, state, or federal primary or election the State Secretary may provide additional sets of bilingual ballots for any polling place in the City when he deems it necessary.  In any preliminary or final election the City's Election Department may provide additional sets of bilingual ballots for any polling place in the City when it deems necessary.</w:t>
      </w:r>
    </w:p>
    <w:p w:rsidR="00B9740A" w:rsidRPr="00B9740A" w:rsidRDefault="00B9740A" w:rsidP="00B9740A">
      <w:pPr>
        <w:jc w:val="both"/>
      </w:pPr>
      <w:proofErr w:type="gramStart"/>
      <w:r w:rsidRPr="005F0F1C">
        <w:rPr>
          <w:i/>
        </w:rPr>
        <w:t>SECTION 5.</w:t>
      </w:r>
      <w:proofErr w:type="gramEnd"/>
      <w:r w:rsidRPr="005F0F1C">
        <w:rPr>
          <w:i/>
        </w:rPr>
        <w:t xml:space="preserve"> </w:t>
      </w:r>
      <w:r>
        <w:rPr>
          <w:i/>
        </w:rPr>
        <w:t xml:space="preserve">  </w:t>
      </w:r>
      <w:r>
        <w:t>The Election Commission in all City of Boston preliminary or final elections and the State Secretary in all federal</w:t>
      </w:r>
      <w:r>
        <w:rPr>
          <w:rFonts w:eastAsia="PMingLiU"/>
          <w:lang w:eastAsia="zh-MO"/>
        </w:rPr>
        <w:t xml:space="preserve"> and </w:t>
      </w:r>
      <w:r>
        <w:t>state</w:t>
      </w:r>
      <w:r>
        <w:rPr>
          <w:rFonts w:eastAsia="PMingLiU"/>
          <w:lang w:eastAsia="zh-MO"/>
        </w:rPr>
        <w:t xml:space="preserve"> </w:t>
      </w:r>
      <w:r>
        <w:t>elections shall provide for the transliteration of all candidates’ names</w:t>
      </w:r>
      <w:r>
        <w:rPr>
          <w:rFonts w:eastAsia="PMingLiU" w:hint="eastAsia"/>
          <w:lang w:eastAsia="zh-HK"/>
        </w:rPr>
        <w:t xml:space="preserve"> for English-Chinese bilingual ballots. A</w:t>
      </w:r>
      <w:r>
        <w:t xml:space="preserve">ll candidates shall be provided with a written copy of the proposed transliteration of </w:t>
      </w:r>
      <w:r>
        <w:rPr>
          <w:rFonts w:eastAsia="PMingLiU"/>
          <w:lang w:eastAsia="zh-MO"/>
        </w:rPr>
        <w:t>candidate's</w:t>
      </w:r>
      <w:r>
        <w:t xml:space="preserve"> name. Within seven days of receiving the proposed transliterations of </w:t>
      </w:r>
      <w:r>
        <w:rPr>
          <w:rFonts w:eastAsia="PMingLiU"/>
          <w:lang w:eastAsia="zh-MO"/>
        </w:rPr>
        <w:t>candidate's</w:t>
      </w:r>
      <w:r>
        <w:t xml:space="preserve"> name, any candidate may provide written notice to the City Election Commission or State Secretary of a modification of the proposed transliteration of </w:t>
      </w:r>
      <w:r>
        <w:rPr>
          <w:rFonts w:eastAsia="PMingLiU"/>
          <w:lang w:eastAsia="zh-MO"/>
        </w:rPr>
        <w:t xml:space="preserve">candidate's </w:t>
      </w:r>
      <w:r>
        <w:t xml:space="preserve">own name or decline to have </w:t>
      </w:r>
      <w:r>
        <w:rPr>
          <w:rFonts w:eastAsia="PMingLiU"/>
          <w:lang w:eastAsia="zh-MO"/>
        </w:rPr>
        <w:t xml:space="preserve">candidate's </w:t>
      </w:r>
      <w:r>
        <w:t xml:space="preserve">own name transliterated on the ballot. </w:t>
      </w:r>
      <w:r>
        <w:rPr>
          <w:rFonts w:eastAsia="PMingLiU"/>
          <w:lang w:eastAsia="zh-MO"/>
        </w:rPr>
        <w:t xml:space="preserve"> </w:t>
      </w:r>
      <w:r>
        <w:t xml:space="preserve">The </w:t>
      </w:r>
      <w:r>
        <w:rPr>
          <w:rFonts w:eastAsia="PMingLiU"/>
          <w:lang w:eastAsia="zh-MO"/>
        </w:rPr>
        <w:t>transliteration shall be subject to final approval by the City E</w:t>
      </w:r>
      <w:r>
        <w:t xml:space="preserve">lection </w:t>
      </w:r>
      <w:r>
        <w:rPr>
          <w:rFonts w:eastAsia="PMingLiU"/>
          <w:lang w:eastAsia="zh-MO"/>
        </w:rPr>
        <w:t>C</w:t>
      </w:r>
      <w:r>
        <w:t xml:space="preserve">ommission </w:t>
      </w:r>
      <w:r>
        <w:rPr>
          <w:rFonts w:eastAsia="PMingLiU" w:hint="eastAsia"/>
          <w:lang w:eastAsia="zh-HK"/>
        </w:rPr>
        <w:t xml:space="preserve">in all City of </w:t>
      </w:r>
      <w:smartTag w:uri="urn:schemas-microsoft-com:office:smarttags" w:element="City">
        <w:smartTag w:uri="urn:schemas-microsoft-com:office:smarttags" w:element="place">
          <w:r>
            <w:rPr>
              <w:rFonts w:eastAsia="PMingLiU" w:hint="eastAsia"/>
              <w:lang w:eastAsia="zh-HK"/>
            </w:rPr>
            <w:t>Boston</w:t>
          </w:r>
        </w:smartTag>
      </w:smartTag>
      <w:r>
        <w:rPr>
          <w:rFonts w:eastAsia="PMingLiU"/>
          <w:lang w:eastAsia="zh-HK"/>
        </w:rPr>
        <w:t xml:space="preserve"> preliminary or final </w:t>
      </w:r>
      <w:r>
        <w:rPr>
          <w:rFonts w:eastAsia="PMingLiU" w:hint="eastAsia"/>
          <w:lang w:eastAsia="zh-HK"/>
        </w:rPr>
        <w:t xml:space="preserve">elections </w:t>
      </w:r>
      <w:r>
        <w:t xml:space="preserve">or the </w:t>
      </w:r>
      <w:r>
        <w:rPr>
          <w:rFonts w:eastAsia="PMingLiU"/>
          <w:lang w:eastAsia="zh-MO"/>
        </w:rPr>
        <w:t>S</w:t>
      </w:r>
      <w:r>
        <w:t xml:space="preserve">tate </w:t>
      </w:r>
      <w:r>
        <w:rPr>
          <w:rFonts w:eastAsia="PMingLiU"/>
          <w:lang w:eastAsia="zh-MO"/>
        </w:rPr>
        <w:t>S</w:t>
      </w:r>
      <w:r>
        <w:t>ecretary</w:t>
      </w:r>
      <w:r>
        <w:rPr>
          <w:rFonts w:eastAsia="PMingLiU" w:hint="eastAsia"/>
          <w:lang w:eastAsia="zh-HK"/>
        </w:rPr>
        <w:t xml:space="preserve"> in all federal and state elections</w:t>
      </w:r>
      <w:r>
        <w:t>.</w:t>
      </w:r>
      <w:r>
        <w:rPr>
          <w:rFonts w:eastAsia="PMingLiU"/>
          <w:lang w:eastAsia="zh-TW"/>
        </w:rPr>
        <w:t xml:space="preserve">  The City Election Commission or State Secretary shall provide public notice of transliterated names as soon as practicable.</w:t>
      </w:r>
    </w:p>
    <w:p w:rsidR="00B9740A" w:rsidRPr="00B9740A" w:rsidRDefault="00B9740A" w:rsidP="00B9740A">
      <w:pPr>
        <w:rPr>
          <w:b/>
          <w:bCs/>
        </w:rPr>
      </w:pPr>
      <w:proofErr w:type="gramStart"/>
      <w:r w:rsidRPr="005F0F1C">
        <w:rPr>
          <w:bCs/>
          <w:i/>
        </w:rPr>
        <w:t xml:space="preserve">SECTION </w:t>
      </w:r>
      <w:r w:rsidRPr="005F0F1C">
        <w:rPr>
          <w:bCs/>
          <w:i/>
          <w:lang w:eastAsia="zh-SG"/>
        </w:rPr>
        <w:t>6</w:t>
      </w:r>
      <w:r w:rsidRPr="005F0F1C">
        <w:rPr>
          <w:bCs/>
          <w:i/>
        </w:rPr>
        <w:t>.</w:t>
      </w:r>
      <w:proofErr w:type="gramEnd"/>
      <w:r w:rsidRPr="00820C13">
        <w:rPr>
          <w:b/>
          <w:bCs/>
        </w:rPr>
        <w:t xml:space="preserve"> </w:t>
      </w:r>
      <w:r>
        <w:rPr>
          <w:b/>
          <w:bCs/>
        </w:rPr>
        <w:t xml:space="preserve">  </w:t>
      </w:r>
      <w:r>
        <w:t xml:space="preserve">The </w:t>
      </w:r>
      <w:r>
        <w:rPr>
          <w:rFonts w:eastAsia="PMingLiU"/>
          <w:lang w:eastAsia="zh-MO"/>
        </w:rPr>
        <w:t xml:space="preserve">City of Boston shall </w:t>
      </w:r>
      <w:r>
        <w:t xml:space="preserve">record the number of English-Chinese and English-Vietnamese bilingual ballots that are printed, </w:t>
      </w:r>
      <w:r>
        <w:rPr>
          <w:rFonts w:eastAsia="PMingLiU"/>
          <w:lang w:eastAsia="zh-MO"/>
        </w:rPr>
        <w:t xml:space="preserve">requested, or </w:t>
      </w:r>
      <w:r>
        <w:t xml:space="preserve">used in </w:t>
      </w:r>
      <w:r>
        <w:rPr>
          <w:rFonts w:eastAsia="PMingLiU"/>
          <w:lang w:eastAsia="zh-MO"/>
        </w:rPr>
        <w:t>all elections held in the City of Boston</w:t>
      </w:r>
      <w:r>
        <w:t>.</w:t>
      </w:r>
    </w:p>
    <w:p w:rsidR="00B9740A" w:rsidRDefault="00B9740A" w:rsidP="00B9740A">
      <w:pPr>
        <w:ind w:left="1440" w:hanging="1440"/>
      </w:pPr>
      <w:proofErr w:type="gramStart"/>
      <w:r w:rsidRPr="005F0F1C">
        <w:rPr>
          <w:bCs/>
          <w:i/>
        </w:rPr>
        <w:t xml:space="preserve">SECTION </w:t>
      </w:r>
      <w:r w:rsidRPr="005F0F1C">
        <w:rPr>
          <w:bCs/>
          <w:i/>
          <w:lang w:eastAsia="zh-SG"/>
        </w:rPr>
        <w:t>7</w:t>
      </w:r>
      <w:r w:rsidRPr="005F0F1C">
        <w:rPr>
          <w:bCs/>
          <w:i/>
        </w:rPr>
        <w:t>.</w:t>
      </w:r>
      <w:proofErr w:type="gramEnd"/>
      <w:r w:rsidRPr="00820C13">
        <w:rPr>
          <w:b/>
          <w:bCs/>
        </w:rPr>
        <w:t xml:space="preserve">  </w:t>
      </w:r>
      <w:r>
        <w:t xml:space="preserve">The provisions of this act shall take effect on its passage.  </w:t>
      </w:r>
    </w:p>
    <w:p w:rsidR="00B9740A" w:rsidRDefault="00B9740A" w:rsidP="00B9740A">
      <w:proofErr w:type="gramStart"/>
      <w:r w:rsidRPr="005F0F1C">
        <w:rPr>
          <w:bCs/>
          <w:i/>
        </w:rPr>
        <w:t xml:space="preserve">SECTION </w:t>
      </w:r>
      <w:r>
        <w:rPr>
          <w:bCs/>
          <w:i/>
          <w:lang w:eastAsia="zh-SG"/>
        </w:rPr>
        <w:t>8</w:t>
      </w:r>
      <w:r w:rsidRPr="005F0F1C">
        <w:rPr>
          <w:bCs/>
          <w:i/>
        </w:rPr>
        <w:t>.</w:t>
      </w:r>
      <w:proofErr w:type="gramEnd"/>
      <w:r w:rsidRPr="00820C13">
        <w:rPr>
          <w:b/>
          <w:bCs/>
        </w:rPr>
        <w:t xml:space="preserve">  </w:t>
      </w:r>
      <w:r>
        <w:t xml:space="preserve">All provisions of this law shall cease to have further effect </w:t>
      </w:r>
      <w:r>
        <w:rPr>
          <w:lang w:eastAsia="zh-SG"/>
        </w:rPr>
        <w:t xml:space="preserve">after </w:t>
      </w:r>
      <w:r>
        <w:t xml:space="preserve">December 31, 2013, the sunset date.  </w:t>
      </w:r>
    </w:p>
    <w:p w:rsidR="00585953" w:rsidRDefault="00B9740A" w:rsidP="00B9740A">
      <w:proofErr w:type="gramStart"/>
      <w:r w:rsidRPr="005F0F1C">
        <w:rPr>
          <w:bCs/>
          <w:i/>
        </w:rPr>
        <w:t xml:space="preserve">SECTION </w:t>
      </w:r>
      <w:r>
        <w:rPr>
          <w:bCs/>
          <w:i/>
          <w:lang w:eastAsia="zh-SG"/>
        </w:rPr>
        <w:t>9</w:t>
      </w:r>
      <w:r w:rsidRPr="005F0F1C">
        <w:rPr>
          <w:bCs/>
          <w:i/>
        </w:rPr>
        <w:t>.</w:t>
      </w:r>
      <w:proofErr w:type="gramEnd"/>
      <w:r w:rsidRPr="00820C13">
        <w:rPr>
          <w:b/>
          <w:bCs/>
        </w:rPr>
        <w:t xml:space="preserve">  </w:t>
      </w:r>
      <w:r>
        <w:t>If any provision of these sections or the application of such provision to any person or circumstance shall be held invalid, the validity of the remainder of these sections and the applicability of any such provision to other persons or circumstances shall not be affected thereby.</w:t>
      </w:r>
    </w:p>
    <w:sectPr w:rsidR="00585953" w:rsidSect="0058595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85953"/>
    <w:rsid w:val="00585953"/>
    <w:rsid w:val="00B974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40A"/>
    <w:rPr>
      <w:rFonts w:ascii="Tahoma" w:hAnsi="Tahoma" w:cs="Tahoma"/>
      <w:sz w:val="16"/>
      <w:szCs w:val="16"/>
    </w:rPr>
  </w:style>
  <w:style w:type="character" w:styleId="LineNumber">
    <w:name w:val="line number"/>
    <w:basedOn w:val="DefaultParagraphFont"/>
    <w:uiPriority w:val="99"/>
    <w:semiHidden/>
    <w:unhideWhenUsed/>
    <w:rsid w:val="00B9740A"/>
  </w:style>
  <w:style w:type="character" w:styleId="Strong">
    <w:name w:val="Strong"/>
    <w:basedOn w:val="DefaultParagraphFont"/>
    <w:qFormat/>
    <w:rsid w:val="00B9740A"/>
    <w:rPr>
      <w:b/>
      <w:bCs/>
    </w:rPr>
  </w:style>
  <w:style w:type="character" w:styleId="CommentReference">
    <w:name w:val="annotation reference"/>
    <w:basedOn w:val="DefaultParagraphFont"/>
    <w:semiHidden/>
    <w:rsid w:val="00B9740A"/>
    <w:rPr>
      <w:sz w:val="16"/>
      <w:szCs w:val="16"/>
    </w:rPr>
  </w:style>
  <w:style w:type="paragraph" w:styleId="CommentText">
    <w:name w:val="annotation text"/>
    <w:basedOn w:val="Normal"/>
    <w:link w:val="CommentTextChar"/>
    <w:semiHidden/>
    <w:rsid w:val="00B9740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B9740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820</Words>
  <Characters>4680</Characters>
  <Application>Microsoft Office Word</Application>
  <DocSecurity>0</DocSecurity>
  <Lines>39</Lines>
  <Paragraphs>10</Paragraphs>
  <ScaleCrop>false</ScaleCrop>
  <Company>LEG</Company>
  <LinksUpToDate>false</LinksUpToDate>
  <CharactersWithSpaces>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Noel Roycroft</cp:lastModifiedBy>
  <cp:revision>2</cp:revision>
  <dcterms:created xsi:type="dcterms:W3CDTF">2009-01-13T23:51:00Z</dcterms:created>
  <dcterms:modified xsi:type="dcterms:W3CDTF">2009-01-13T23:57:00Z</dcterms:modified>
</cp:coreProperties>
</file>