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F2" w:rsidRDefault="0089118D">
      <w:pPr>
        <w:suppressLineNumbers/>
        <w:spacing w:after="2"/>
        <w:jc w:val="center"/>
      </w:pPr>
      <w:r>
        <w:rPr>
          <w:rFonts w:ascii="Arial"/>
          <w:sz w:val="18"/>
        </w:rPr>
        <w:t>HOUSE DOCKET, NO.         FILED ON: 1/12/2009</w:t>
      </w:r>
    </w:p>
    <w:p w:rsidR="00212CF2" w:rsidRDefault="0089118D">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51DB3" w:rsidP="00DB534B">
            <w:pPr>
              <w:suppressLineNumbers/>
              <w:jc w:val="right"/>
              <w:rPr>
                <w:b/>
                <w:sz w:val="28"/>
              </w:rPr>
            </w:pPr>
          </w:p>
        </w:tc>
      </w:tr>
    </w:tbl>
    <w:p w:rsidR="00212CF2" w:rsidRDefault="0089118D">
      <w:pPr>
        <w:suppressLineNumbers/>
        <w:spacing w:before="2" w:after="2"/>
        <w:jc w:val="center"/>
      </w:pPr>
      <w:r>
        <w:rPr>
          <w:rFonts w:ascii="Old English Text MT"/>
          <w:sz w:val="32"/>
        </w:rPr>
        <w:t>The Commonwealth of Massachusetts</w:t>
      </w:r>
    </w:p>
    <w:p w:rsidR="00212CF2" w:rsidRDefault="0089118D">
      <w:pPr>
        <w:suppressLineNumbers/>
        <w:spacing w:after="2"/>
        <w:jc w:val="center"/>
      </w:pPr>
      <w:r>
        <w:rPr>
          <w:rFonts w:ascii="Times New Roman"/>
          <w:b/>
          <w:sz w:val="32"/>
          <w:vertAlign w:val="superscript"/>
        </w:rPr>
        <w:t>_______________</w:t>
      </w:r>
    </w:p>
    <w:p w:rsidR="00212CF2" w:rsidRDefault="0089118D">
      <w:pPr>
        <w:suppressLineNumbers/>
        <w:spacing w:before="2"/>
        <w:jc w:val="center"/>
      </w:pPr>
      <w:r>
        <w:rPr>
          <w:rFonts w:ascii="Times New Roman"/>
          <w:sz w:val="20"/>
        </w:rPr>
        <w:t>PRESENTED BY:</w:t>
      </w:r>
    </w:p>
    <w:p w:rsidR="00212CF2" w:rsidRDefault="0089118D">
      <w:pPr>
        <w:suppressLineNumbers/>
        <w:spacing w:after="2"/>
        <w:jc w:val="center"/>
      </w:pPr>
      <w:r>
        <w:rPr>
          <w:rFonts w:ascii="Times New Roman"/>
          <w:b/>
          <w:sz w:val="24"/>
        </w:rPr>
        <w:t>Angelo M. Scaccia</w:t>
      </w:r>
    </w:p>
    <w:p w:rsidR="00212CF2" w:rsidRDefault="0089118D">
      <w:pPr>
        <w:suppressLineNumbers/>
        <w:jc w:val="center"/>
      </w:pPr>
      <w:r>
        <w:rPr>
          <w:rFonts w:ascii="Times New Roman"/>
          <w:b/>
          <w:sz w:val="32"/>
          <w:vertAlign w:val="superscript"/>
        </w:rPr>
        <w:t>_______________</w:t>
      </w:r>
    </w:p>
    <w:p w:rsidR="00212CF2" w:rsidRDefault="0089118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12CF2" w:rsidRDefault="0089118D">
      <w:pPr>
        <w:suppressLineNumbers/>
      </w:pPr>
      <w:r>
        <w:rPr>
          <w:rFonts w:ascii="Times New Roman"/>
          <w:sz w:val="20"/>
        </w:rPr>
        <w:tab/>
        <w:t>The undersigned legislators and/or citizens respectfully petition for the passage of the accompanying bill:</w:t>
      </w:r>
    </w:p>
    <w:p w:rsidR="00212CF2" w:rsidRDefault="0089118D">
      <w:pPr>
        <w:suppressLineNumbers/>
        <w:spacing w:after="2"/>
        <w:jc w:val="center"/>
      </w:pPr>
      <w:r>
        <w:rPr>
          <w:rFonts w:ascii="Times New Roman"/>
          <w:sz w:val="24"/>
        </w:rPr>
        <w:t>An Act regulating managers of condominiums.</w:t>
      </w:r>
    </w:p>
    <w:p w:rsidR="00212CF2" w:rsidRDefault="0089118D">
      <w:pPr>
        <w:suppressLineNumbers/>
        <w:spacing w:after="2"/>
        <w:jc w:val="center"/>
      </w:pPr>
      <w:r>
        <w:rPr>
          <w:rFonts w:ascii="Times New Roman"/>
          <w:b/>
          <w:sz w:val="32"/>
          <w:vertAlign w:val="superscript"/>
        </w:rPr>
        <w:t>_______________</w:t>
      </w:r>
    </w:p>
    <w:p w:rsidR="00212CF2" w:rsidRDefault="0089118D">
      <w:pPr>
        <w:suppressLineNumbers/>
        <w:jc w:val="center"/>
      </w:pPr>
      <w:r>
        <w:rPr>
          <w:rFonts w:ascii="Times New Roman"/>
          <w:sz w:val="20"/>
        </w:rPr>
        <w:t>PETITION OF:</w:t>
      </w:r>
    </w:p>
    <w:p w:rsidR="00212CF2" w:rsidRDefault="00212CF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12CF2">
            <w:tc>
              <w:tcPr>
                <w:tcW w:w="4500" w:type="dxa"/>
                <w:tcBorders>
                  <w:top w:val="nil"/>
                  <w:bottom w:val="single" w:sz="4" w:space="0" w:color="auto"/>
                  <w:right w:val="single" w:sz="4" w:space="0" w:color="auto"/>
                </w:tcBorders>
              </w:tcPr>
              <w:p w:rsidR="00212CF2" w:rsidRDefault="0089118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12CF2" w:rsidRDefault="0089118D">
                <w:pPr>
                  <w:suppressLineNumbers/>
                  <w:spacing w:after="2"/>
                  <w:rPr>
                    <w:smallCaps/>
                  </w:rPr>
                </w:pPr>
                <w:r>
                  <w:rPr>
                    <w:rFonts w:ascii="Times New Roman"/>
                    <w:smallCaps/>
                    <w:sz w:val="24"/>
                  </w:rPr>
                  <w:t>District/Address:</w:t>
                </w:r>
              </w:p>
            </w:tc>
          </w:tr>
          <w:tr w:rsidR="00212CF2">
            <w:tc>
              <w:tcPr>
                <w:tcW w:w="4500" w:type="dxa"/>
              </w:tcPr>
              <w:p w:rsidR="00212CF2" w:rsidRDefault="0089118D">
                <w:pPr>
                  <w:suppressLineNumbers/>
                  <w:spacing w:after="2"/>
                  <w:rPr>
                    <w:rFonts w:ascii="Times New Roman"/>
                  </w:rPr>
                </w:pPr>
                <w:r>
                  <w:rPr>
                    <w:rFonts w:ascii="Times New Roman"/>
                  </w:rPr>
                  <w:t>Angelo M. Scaccia</w:t>
                </w:r>
              </w:p>
              <w:p w:rsidR="00B51DB3" w:rsidRDefault="00B51DB3">
                <w:pPr>
                  <w:suppressLineNumbers/>
                  <w:spacing w:after="2"/>
                  <w:rPr>
                    <w:rFonts w:ascii="Times New Roman"/>
                  </w:rPr>
                </w:pPr>
                <w:r>
                  <w:rPr>
                    <w:rFonts w:ascii="Times New Roman"/>
                  </w:rPr>
                  <w:t>Barbara Hopwood</w:t>
                </w:r>
              </w:p>
            </w:tc>
            <w:tc>
              <w:tcPr>
                <w:tcW w:w="4500" w:type="dxa"/>
              </w:tcPr>
              <w:p w:rsidR="00B51DB3" w:rsidRDefault="0089118D">
                <w:pPr>
                  <w:suppressLineNumbers/>
                  <w:spacing w:after="2"/>
                  <w:rPr>
                    <w:rFonts w:ascii="Times New Roman"/>
                  </w:rPr>
                </w:pPr>
                <w:r>
                  <w:rPr>
                    <w:rFonts w:ascii="Times New Roman"/>
                  </w:rPr>
                  <w:t>14th Suffolk</w:t>
                </w:r>
              </w:p>
              <w:p w:rsidR="00212CF2" w:rsidRDefault="00B51DB3">
                <w:pPr>
                  <w:suppressLineNumbers/>
                  <w:spacing w:after="2"/>
                  <w:rPr>
                    <w:rFonts w:ascii="Times New Roman"/>
                  </w:rPr>
                </w:pPr>
                <w:r>
                  <w:rPr>
                    <w:rFonts w:ascii="Times New Roman"/>
                  </w:rPr>
                  <w:t>37 Victoria Heights Road Hyde Park, MA 02136</w:t>
                </w:r>
              </w:p>
            </w:tc>
          </w:tr>
        </w:tbl>
      </w:sdtContent>
    </w:sdt>
    <w:p w:rsidR="00212CF2" w:rsidRDefault="0089118D">
      <w:pPr>
        <w:suppressLineNumbers/>
      </w:pPr>
      <w:r>
        <w:br w:type="page"/>
      </w:r>
    </w:p>
    <w:p w:rsidR="00212CF2" w:rsidRDefault="0089118D">
      <w:pPr>
        <w:suppressLineNumbers/>
        <w:jc w:val="center"/>
      </w:pPr>
      <w:r>
        <w:rPr>
          <w:rFonts w:ascii="Times New Roman"/>
          <w:sz w:val="24"/>
        </w:rPr>
        <w:lastRenderedPageBreak/>
        <w:t>[SIMILAR MATTER FILED IN PREVIOUS SESSION</w:t>
      </w:r>
      <w:r>
        <w:rPr>
          <w:rFonts w:ascii="Times New Roman"/>
          <w:sz w:val="24"/>
        </w:rPr>
        <w:br/>
        <w:t>SEE HOUSE, NO. 317 OF 2007-2008.]</w:t>
      </w:r>
    </w:p>
    <w:p w:rsidR="00212CF2" w:rsidRDefault="0089118D">
      <w:pPr>
        <w:suppressLineNumbers/>
        <w:spacing w:before="2" w:after="2"/>
        <w:jc w:val="center"/>
      </w:pPr>
      <w:r>
        <w:rPr>
          <w:rFonts w:ascii="Old English Text MT"/>
          <w:sz w:val="32"/>
        </w:rPr>
        <w:t>The Commonwealth of Massachusetts</w:t>
      </w:r>
      <w:r>
        <w:rPr>
          <w:rFonts w:ascii="Old English Text MT"/>
          <w:sz w:val="32"/>
        </w:rPr>
        <w:br/>
      </w:r>
    </w:p>
    <w:p w:rsidR="00212CF2" w:rsidRDefault="0089118D">
      <w:pPr>
        <w:suppressLineNumbers/>
        <w:spacing w:after="2"/>
        <w:jc w:val="center"/>
      </w:pPr>
      <w:r>
        <w:rPr>
          <w:rFonts w:ascii="Times New Roman"/>
          <w:b/>
          <w:sz w:val="24"/>
          <w:vertAlign w:val="superscript"/>
        </w:rPr>
        <w:t>_______________</w:t>
      </w:r>
    </w:p>
    <w:p w:rsidR="00212CF2" w:rsidRDefault="0089118D">
      <w:pPr>
        <w:suppressLineNumbers/>
        <w:spacing w:after="2"/>
        <w:jc w:val="center"/>
      </w:pPr>
      <w:r>
        <w:rPr>
          <w:rFonts w:ascii="Times New Roman"/>
          <w:b/>
          <w:sz w:val="18"/>
        </w:rPr>
        <w:t>In the Year Two Thousand and Nine</w:t>
      </w:r>
    </w:p>
    <w:p w:rsidR="00212CF2" w:rsidRDefault="0089118D">
      <w:pPr>
        <w:suppressLineNumbers/>
        <w:spacing w:after="2"/>
        <w:jc w:val="center"/>
      </w:pPr>
      <w:r>
        <w:rPr>
          <w:rFonts w:ascii="Times New Roman"/>
          <w:b/>
          <w:sz w:val="24"/>
          <w:vertAlign w:val="superscript"/>
        </w:rPr>
        <w:t>_______________</w:t>
      </w:r>
    </w:p>
    <w:p w:rsidR="00212CF2" w:rsidRDefault="0089118D">
      <w:pPr>
        <w:suppressLineNumbers/>
        <w:spacing w:after="2"/>
      </w:pPr>
      <w:r>
        <w:rPr>
          <w:sz w:val="14"/>
        </w:rPr>
        <w:br/>
      </w:r>
      <w:r>
        <w:br/>
      </w:r>
    </w:p>
    <w:p w:rsidR="00212CF2" w:rsidRDefault="0089118D">
      <w:pPr>
        <w:suppressLineNumbers/>
      </w:pPr>
      <w:r>
        <w:rPr>
          <w:rFonts w:ascii="Times New Roman"/>
          <w:smallCaps/>
          <w:sz w:val="28"/>
        </w:rPr>
        <w:t>An Act regulating managers of condominiums.</w:t>
      </w:r>
      <w:r>
        <w:br/>
      </w:r>
      <w:r>
        <w:br/>
      </w:r>
      <w:r>
        <w:br/>
      </w:r>
    </w:p>
    <w:p w:rsidR="00212CF2" w:rsidRDefault="0089118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9118D" w:rsidRPr="0089118D" w:rsidRDefault="0089118D" w:rsidP="0089118D">
      <w:pPr>
        <w:rPr>
          <w:rFonts w:ascii="Times New Roman" w:hAnsi="Times New Roman" w:cs="Times New Roman"/>
          <w:sz w:val="24"/>
          <w:szCs w:val="24"/>
        </w:rPr>
      </w:pPr>
      <w:r w:rsidRPr="0089118D">
        <w:rPr>
          <w:rFonts w:ascii="Times New Roman" w:hAnsi="Times New Roman" w:cs="Times New Roman"/>
          <w:sz w:val="24"/>
          <w:szCs w:val="24"/>
        </w:rPr>
        <w:t xml:space="preserve">SECTION 1. </w:t>
      </w:r>
    </w:p>
    <w:p w:rsidR="0089118D" w:rsidRPr="0089118D" w:rsidRDefault="0089118D" w:rsidP="0089118D">
      <w:pPr>
        <w:spacing w:line="480" w:lineRule="auto"/>
        <w:rPr>
          <w:rFonts w:ascii="Times New Roman" w:hAnsi="Times New Roman" w:cs="Times New Roman"/>
          <w:sz w:val="24"/>
          <w:szCs w:val="24"/>
        </w:rPr>
      </w:pPr>
      <w:r w:rsidRPr="0089118D">
        <w:rPr>
          <w:rFonts w:ascii="Times New Roman" w:hAnsi="Times New Roman" w:cs="Times New Roman"/>
          <w:sz w:val="24"/>
          <w:szCs w:val="24"/>
        </w:rPr>
        <w:t>Chapter 13 of the General Laws, as appearing in the 2002 Official Edition, is amended by adding after section 97 the following 4 sections:-</w:t>
      </w:r>
    </w:p>
    <w:p w:rsidR="0089118D" w:rsidRPr="0089118D" w:rsidRDefault="0089118D" w:rsidP="0089118D">
      <w:pPr>
        <w:spacing w:line="480" w:lineRule="auto"/>
        <w:ind w:firstLine="720"/>
        <w:rPr>
          <w:rFonts w:ascii="Times New Roman" w:hAnsi="Times New Roman" w:cs="Times New Roman"/>
          <w:sz w:val="24"/>
          <w:szCs w:val="24"/>
        </w:rPr>
      </w:pPr>
      <w:r w:rsidRPr="0089118D">
        <w:rPr>
          <w:rFonts w:ascii="Times New Roman" w:hAnsi="Times New Roman" w:cs="Times New Roman"/>
          <w:sz w:val="24"/>
          <w:szCs w:val="24"/>
        </w:rPr>
        <w:t xml:space="preserve">Section 98. There shall be a board of registration of condominium managers as defined by chapter 183A, in this section and in sections 99 to 101, inclusive, called the board, to be appointed by the governor, with the advice and consent of the council, consisting of 5 members, citizens of the commonwealth, 3 of whom shall be condominium owners with one representative of an association with less than 100 units and 1 of whom shall be a member of the Community Associations Institute.  At least 1 of the appointees shall be a condominium manager.  The governor shall designate the chairman. As the term of office of a member of the board expires, his successor shall be appointed by the governor, with like advice and consent, to serve for 5 years.  Each member shall be eligible for reappointment and shall serve until the qualification of </w:t>
      </w:r>
      <w:r w:rsidRPr="0089118D">
        <w:rPr>
          <w:rFonts w:ascii="Times New Roman" w:hAnsi="Times New Roman" w:cs="Times New Roman"/>
          <w:sz w:val="24"/>
          <w:szCs w:val="24"/>
        </w:rPr>
        <w:lastRenderedPageBreak/>
        <w:t>his successor.  The governor may also, with like advice and consent, fill any vacancy in the board for the unexpired portion of the term.</w:t>
      </w:r>
    </w:p>
    <w:p w:rsidR="0089118D" w:rsidRPr="0089118D" w:rsidRDefault="0089118D" w:rsidP="0089118D">
      <w:pPr>
        <w:spacing w:line="480" w:lineRule="auto"/>
        <w:ind w:firstLine="720"/>
        <w:rPr>
          <w:rFonts w:ascii="Times New Roman" w:hAnsi="Times New Roman" w:cs="Times New Roman"/>
          <w:sz w:val="24"/>
          <w:szCs w:val="24"/>
        </w:rPr>
      </w:pPr>
      <w:r w:rsidRPr="0089118D">
        <w:rPr>
          <w:rFonts w:ascii="Times New Roman" w:hAnsi="Times New Roman" w:cs="Times New Roman"/>
          <w:sz w:val="24"/>
          <w:szCs w:val="24"/>
        </w:rPr>
        <w:t>Section 99. The board shall hold at least 4 regular meetings each year and may hold special meetings as required. Time, place and notice of all meetings shall be as required by rules or by-laws made by the board. A quorum shall consist of 3 members. In case of vacancy in the office or absence of the chairman the senior member shall perform the duties of the chairman. A written record which shall be open to public inspection shall be kept of all meetings and of the business transacted thereat.</w:t>
      </w:r>
    </w:p>
    <w:p w:rsidR="0089118D" w:rsidRPr="0089118D" w:rsidRDefault="0089118D" w:rsidP="0089118D">
      <w:pPr>
        <w:spacing w:line="480" w:lineRule="auto"/>
        <w:ind w:firstLine="720"/>
        <w:rPr>
          <w:rFonts w:ascii="Times New Roman" w:hAnsi="Times New Roman" w:cs="Times New Roman"/>
          <w:sz w:val="24"/>
          <w:szCs w:val="24"/>
        </w:rPr>
      </w:pPr>
      <w:r w:rsidRPr="0089118D">
        <w:rPr>
          <w:rFonts w:ascii="Times New Roman" w:hAnsi="Times New Roman" w:cs="Times New Roman"/>
          <w:sz w:val="24"/>
          <w:szCs w:val="24"/>
        </w:rPr>
        <w:t>Section 100. The board may make such rules or by-laws, not inconsistent with law, as it may deem necessary in the performance of its duties. The board shall have a seal. The board shall annually render to the governor and the general court a report of its proceedings, which shall include an itemized statement of all receipts and expenses of the board for the year.</w:t>
      </w:r>
    </w:p>
    <w:p w:rsidR="0089118D" w:rsidRPr="0089118D" w:rsidRDefault="0089118D" w:rsidP="0089118D">
      <w:pPr>
        <w:spacing w:line="480" w:lineRule="auto"/>
        <w:ind w:firstLine="720"/>
        <w:rPr>
          <w:rFonts w:ascii="Times New Roman" w:hAnsi="Times New Roman" w:cs="Times New Roman"/>
          <w:sz w:val="24"/>
          <w:szCs w:val="24"/>
        </w:rPr>
      </w:pPr>
      <w:r w:rsidRPr="0089118D">
        <w:rPr>
          <w:rFonts w:ascii="Times New Roman" w:hAnsi="Times New Roman" w:cs="Times New Roman"/>
          <w:sz w:val="24"/>
          <w:szCs w:val="24"/>
        </w:rPr>
        <w:t>Section 101. Each member of the board shall serve without compensation, but shall be paid by the commonwealth the expenses necessarily incurred by him in the discharge of his official duties. The board may, subject to chapter 31, employ a secretary and such other clerical and technical assistants as may be necessary to discharge its official duties, shall establish their duties, and, subject to the provisions of sections 45 to 50, inclusive, of chapter 30, shall fix their compensation which shall be paid by the commonwealth. The commonwealth shall provide the board with adequate office space and shall pay the expenses of the board incurred in the performance of its duties.</w:t>
      </w:r>
    </w:p>
    <w:p w:rsidR="0089118D" w:rsidRPr="0089118D" w:rsidRDefault="0089118D" w:rsidP="0089118D">
      <w:pPr>
        <w:spacing w:line="480" w:lineRule="auto"/>
        <w:rPr>
          <w:rFonts w:ascii="Times New Roman" w:hAnsi="Times New Roman" w:cs="Times New Roman"/>
          <w:sz w:val="24"/>
          <w:szCs w:val="24"/>
        </w:rPr>
      </w:pPr>
    </w:p>
    <w:p w:rsidR="0089118D" w:rsidRPr="0089118D" w:rsidRDefault="0089118D" w:rsidP="0089118D">
      <w:pPr>
        <w:spacing w:line="480" w:lineRule="auto"/>
        <w:rPr>
          <w:rFonts w:ascii="Times New Roman" w:hAnsi="Times New Roman" w:cs="Times New Roman"/>
          <w:sz w:val="24"/>
          <w:szCs w:val="24"/>
        </w:rPr>
      </w:pPr>
      <w:r w:rsidRPr="0089118D">
        <w:rPr>
          <w:rFonts w:ascii="Times New Roman" w:hAnsi="Times New Roman" w:cs="Times New Roman"/>
          <w:sz w:val="24"/>
          <w:szCs w:val="24"/>
        </w:rPr>
        <w:lastRenderedPageBreak/>
        <w:t>SECTION 2.  Chapter 112 of the General Laws, as appearing in the 2002 Official Edition is amended by adding after section 226 the following 5 sections:-</w:t>
      </w:r>
    </w:p>
    <w:p w:rsidR="0089118D" w:rsidRPr="0089118D" w:rsidRDefault="0089118D" w:rsidP="0089118D">
      <w:pPr>
        <w:spacing w:line="480" w:lineRule="auto"/>
        <w:ind w:firstLine="720"/>
        <w:rPr>
          <w:rFonts w:ascii="Times New Roman" w:hAnsi="Times New Roman" w:cs="Times New Roman"/>
          <w:sz w:val="24"/>
          <w:szCs w:val="24"/>
        </w:rPr>
      </w:pPr>
      <w:r w:rsidRPr="0089118D">
        <w:rPr>
          <w:rFonts w:ascii="Times New Roman" w:hAnsi="Times New Roman" w:cs="Times New Roman"/>
          <w:sz w:val="24"/>
          <w:szCs w:val="24"/>
        </w:rPr>
        <w:t>Section 227.  As used in sections 228 to 231, inclusive, the following words shall have the following meanings:-</w:t>
      </w:r>
    </w:p>
    <w:p w:rsidR="0089118D" w:rsidRPr="0089118D" w:rsidRDefault="0089118D" w:rsidP="0089118D">
      <w:pPr>
        <w:spacing w:line="480" w:lineRule="auto"/>
        <w:rPr>
          <w:rFonts w:ascii="Times New Roman" w:hAnsi="Times New Roman" w:cs="Times New Roman"/>
          <w:sz w:val="24"/>
          <w:szCs w:val="24"/>
        </w:rPr>
      </w:pPr>
      <w:r w:rsidRPr="0089118D">
        <w:rPr>
          <w:rFonts w:ascii="Times New Roman" w:hAnsi="Times New Roman" w:cs="Times New Roman"/>
          <w:sz w:val="24"/>
          <w:szCs w:val="24"/>
        </w:rPr>
        <w:t>“Board”, the board of registration of condominium managers established pursuant to section 98 of chapter 13.</w:t>
      </w:r>
    </w:p>
    <w:p w:rsidR="0089118D" w:rsidRPr="0089118D" w:rsidRDefault="0089118D" w:rsidP="0089118D">
      <w:pPr>
        <w:spacing w:line="480" w:lineRule="auto"/>
        <w:rPr>
          <w:rFonts w:ascii="Times New Roman" w:hAnsi="Times New Roman" w:cs="Times New Roman"/>
          <w:sz w:val="24"/>
          <w:szCs w:val="24"/>
        </w:rPr>
      </w:pPr>
      <w:r w:rsidRPr="0089118D">
        <w:rPr>
          <w:rFonts w:ascii="Times New Roman" w:hAnsi="Times New Roman" w:cs="Times New Roman"/>
          <w:sz w:val="24"/>
          <w:szCs w:val="24"/>
        </w:rPr>
        <w:t>“Community Association”, shall mean an organization of condominium unit owners as defined in section 1 of chapter 183A.</w:t>
      </w:r>
    </w:p>
    <w:p w:rsidR="0089118D" w:rsidRPr="0089118D" w:rsidRDefault="0089118D" w:rsidP="0089118D">
      <w:pPr>
        <w:spacing w:line="480" w:lineRule="auto"/>
        <w:rPr>
          <w:rFonts w:ascii="Times New Roman" w:hAnsi="Times New Roman" w:cs="Times New Roman"/>
          <w:sz w:val="24"/>
          <w:szCs w:val="24"/>
        </w:rPr>
      </w:pPr>
      <w:r w:rsidRPr="0089118D">
        <w:rPr>
          <w:rFonts w:ascii="Times New Roman" w:hAnsi="Times New Roman" w:cs="Times New Roman"/>
          <w:sz w:val="24"/>
          <w:szCs w:val="24"/>
        </w:rPr>
        <w:t>“Condominium Manager”, shall mean a manager as defined in section 1 of chapter 183A.</w:t>
      </w:r>
    </w:p>
    <w:p w:rsidR="0089118D" w:rsidRPr="0089118D" w:rsidRDefault="0089118D" w:rsidP="0089118D">
      <w:pPr>
        <w:spacing w:line="480" w:lineRule="auto"/>
        <w:rPr>
          <w:rFonts w:ascii="Times New Roman" w:hAnsi="Times New Roman" w:cs="Times New Roman"/>
          <w:sz w:val="24"/>
          <w:szCs w:val="24"/>
        </w:rPr>
      </w:pPr>
      <w:r w:rsidRPr="0089118D">
        <w:rPr>
          <w:rFonts w:ascii="Times New Roman" w:hAnsi="Times New Roman" w:cs="Times New Roman"/>
          <w:sz w:val="24"/>
          <w:szCs w:val="24"/>
        </w:rPr>
        <w:t>“Division”, the division of registration.</w:t>
      </w:r>
    </w:p>
    <w:p w:rsidR="0089118D" w:rsidRPr="0089118D" w:rsidRDefault="0089118D" w:rsidP="0089118D">
      <w:pPr>
        <w:spacing w:line="480" w:lineRule="auto"/>
        <w:ind w:firstLine="720"/>
        <w:rPr>
          <w:rFonts w:ascii="Times New Roman" w:hAnsi="Times New Roman" w:cs="Times New Roman"/>
          <w:sz w:val="24"/>
          <w:szCs w:val="24"/>
        </w:rPr>
      </w:pPr>
      <w:r w:rsidRPr="0089118D">
        <w:rPr>
          <w:rFonts w:ascii="Times New Roman" w:hAnsi="Times New Roman" w:cs="Times New Roman"/>
          <w:sz w:val="24"/>
          <w:szCs w:val="24"/>
        </w:rPr>
        <w:t>Section 228. (a) No person shall manage or hold himself out to the public as being able to perform provide, or render management or administrative services to a community association, including but not limited to; preparation of budgets and other financial documents; the collecting, controlling, disbursing, accounting or custody of common funds; obtaining insurance; conducting meetings of the organization of unit owners; arranging for and coordinating maintenance and repair; or otherwise overseeing the day to day operations of the condominium for the community association unless licensed by the board in accordance with this section and sections  229 to 231, inclusive.</w:t>
      </w:r>
    </w:p>
    <w:p w:rsidR="0089118D" w:rsidRPr="0089118D" w:rsidRDefault="0089118D" w:rsidP="0089118D">
      <w:pPr>
        <w:spacing w:line="480" w:lineRule="auto"/>
        <w:ind w:firstLine="720"/>
        <w:rPr>
          <w:rFonts w:ascii="Times New Roman" w:hAnsi="Times New Roman" w:cs="Times New Roman"/>
          <w:sz w:val="24"/>
          <w:szCs w:val="24"/>
        </w:rPr>
      </w:pPr>
      <w:r w:rsidRPr="0089118D">
        <w:rPr>
          <w:rFonts w:ascii="Times New Roman" w:hAnsi="Times New Roman" w:cs="Times New Roman"/>
          <w:sz w:val="24"/>
          <w:szCs w:val="24"/>
        </w:rPr>
        <w:t xml:space="preserve"> (b) Each applicant for a license as a condominium manager shall furnish the board with proof of satisfactory completion of the educational, training and experience requirements for </w:t>
      </w:r>
      <w:r w:rsidRPr="0089118D">
        <w:rPr>
          <w:rFonts w:ascii="Times New Roman" w:hAnsi="Times New Roman" w:cs="Times New Roman"/>
          <w:sz w:val="24"/>
          <w:szCs w:val="24"/>
        </w:rPr>
        <w:lastRenderedPageBreak/>
        <w:t xml:space="preserve">licensure, including completion of an approved program of work experience and proof of having passed a licensing examination approved by the board.  </w:t>
      </w:r>
    </w:p>
    <w:p w:rsidR="0089118D" w:rsidRPr="0089118D" w:rsidRDefault="0089118D" w:rsidP="0089118D">
      <w:pPr>
        <w:spacing w:line="480" w:lineRule="auto"/>
        <w:rPr>
          <w:rFonts w:ascii="Times New Roman" w:hAnsi="Times New Roman" w:cs="Times New Roman"/>
          <w:sz w:val="24"/>
          <w:szCs w:val="24"/>
        </w:rPr>
      </w:pPr>
      <w:r w:rsidRPr="0089118D">
        <w:rPr>
          <w:rFonts w:ascii="Times New Roman" w:hAnsi="Times New Roman" w:cs="Times New Roman"/>
          <w:sz w:val="24"/>
          <w:szCs w:val="24"/>
        </w:rPr>
        <w:t>Applications for licenses and renewals thereof shall be submitted in accordance with procedures established by the board. Pursuant to section 3B of chapter 7, the secretary of administration and finance shall ensure that a licensing fee shall be charged to all applicants in an amount sufficient to defray all administrative costs to the commonwealth associated with the licensure of condominium, but in no event shall the fee be less than $100.</w:t>
      </w:r>
    </w:p>
    <w:p w:rsidR="0089118D" w:rsidRPr="0089118D" w:rsidRDefault="0089118D" w:rsidP="0089118D">
      <w:pPr>
        <w:spacing w:line="480" w:lineRule="auto"/>
        <w:ind w:firstLine="720"/>
        <w:rPr>
          <w:rFonts w:ascii="Times New Roman" w:hAnsi="Times New Roman" w:cs="Times New Roman"/>
          <w:sz w:val="24"/>
          <w:szCs w:val="24"/>
        </w:rPr>
      </w:pPr>
      <w:r w:rsidRPr="0089118D">
        <w:rPr>
          <w:rFonts w:ascii="Times New Roman" w:hAnsi="Times New Roman" w:cs="Times New Roman"/>
          <w:sz w:val="24"/>
          <w:szCs w:val="24"/>
        </w:rPr>
        <w:t>The board shall license as a condominium manager an applicant who meets the requirements set forth in this section. Said board shall issue to a condominium manager a license.  </w:t>
      </w:r>
    </w:p>
    <w:p w:rsidR="0089118D" w:rsidRPr="0089118D" w:rsidRDefault="0089118D" w:rsidP="0089118D">
      <w:pPr>
        <w:pStyle w:val="NormalWeb"/>
        <w:spacing w:line="480" w:lineRule="auto"/>
      </w:pPr>
      <w:r w:rsidRPr="0089118D">
        <w:t>(c) A license shall be issued for a period of two years and shall be renewable on or before the last day of the month in an even-numbered year. Each licensee shall pay to the board a license fee or renewal fee, as appropriate, which shall be set by the secretary of administration and finance. The renewal month shall be determined by the division to facilitate efficient completion of all renewal requests and avoid backlog. The renewal of a condominium manager license shall be contingent upon compliance with the continuing education requirements and standards of practice as determined by the board and defined by rules and regulations.</w:t>
      </w:r>
    </w:p>
    <w:p w:rsidR="0089118D" w:rsidRPr="0089118D" w:rsidRDefault="0089118D" w:rsidP="0089118D">
      <w:pPr>
        <w:pStyle w:val="NormalWeb"/>
        <w:spacing w:line="480" w:lineRule="auto"/>
      </w:pPr>
      <w:r w:rsidRPr="0089118D">
        <w:t>(d) To be eligible for licensure as a condominium manager, an applicant shall:-</w:t>
      </w:r>
    </w:p>
    <w:p w:rsidR="0089118D" w:rsidRPr="0089118D" w:rsidRDefault="0089118D" w:rsidP="0089118D">
      <w:pPr>
        <w:pStyle w:val="NormalWeb"/>
        <w:spacing w:line="480" w:lineRule="auto"/>
      </w:pPr>
      <w:r w:rsidRPr="0089118D">
        <w:t>(i) be of good moral character;</w:t>
      </w:r>
    </w:p>
    <w:p w:rsidR="0089118D" w:rsidRPr="0089118D" w:rsidRDefault="0089118D" w:rsidP="0089118D">
      <w:pPr>
        <w:pStyle w:val="NormalWeb"/>
        <w:spacing w:line="480" w:lineRule="auto"/>
      </w:pPr>
      <w:r w:rsidRPr="0089118D">
        <w:t>(ii) have successfully completed high school or its equivalent;</w:t>
      </w:r>
    </w:p>
    <w:p w:rsidR="0089118D" w:rsidRPr="0089118D" w:rsidRDefault="0089118D" w:rsidP="0089118D">
      <w:pPr>
        <w:pStyle w:val="NormalWeb"/>
        <w:spacing w:line="480" w:lineRule="auto"/>
      </w:pPr>
      <w:r w:rsidRPr="0089118D">
        <w:lastRenderedPageBreak/>
        <w:t>(iii) has successfully completed all pre-licensure education requirements approved by the board; and</w:t>
      </w:r>
    </w:p>
    <w:p w:rsidR="0089118D" w:rsidRPr="0089118D" w:rsidRDefault="0089118D" w:rsidP="0089118D">
      <w:pPr>
        <w:pStyle w:val="NormalWeb"/>
        <w:spacing w:line="480" w:lineRule="auto"/>
      </w:pPr>
      <w:r w:rsidRPr="0089118D">
        <w:t>(iv) have passed a written or electronic competency examination offered or approved by the board; provided further that such examination must demonstrate that the applicant has a fundamental knowledge of state and federal laws relating to the operation of all types of condominiums as defined in chapter 183A, proper preparation of community association budgets, proper procedures for noticing and conducting community association meetings, insurance matters relating to community associations and management skills; and  </w:t>
      </w:r>
    </w:p>
    <w:p w:rsidR="0089118D" w:rsidRPr="0089118D" w:rsidRDefault="0089118D" w:rsidP="0089118D">
      <w:pPr>
        <w:pStyle w:val="NormalWeb"/>
        <w:spacing w:line="480" w:lineRule="auto"/>
      </w:pPr>
      <w:r w:rsidRPr="0089118D">
        <w:t>(v) pay the appropriate fee set by the secretary of administration and finance.</w:t>
      </w:r>
    </w:p>
    <w:p w:rsidR="0089118D" w:rsidRPr="0089118D" w:rsidRDefault="0089118D" w:rsidP="0089118D">
      <w:pPr>
        <w:spacing w:line="480" w:lineRule="auto"/>
        <w:ind w:firstLine="720"/>
        <w:rPr>
          <w:rFonts w:ascii="Times New Roman" w:hAnsi="Times New Roman" w:cs="Times New Roman"/>
          <w:sz w:val="24"/>
          <w:szCs w:val="24"/>
        </w:rPr>
      </w:pPr>
      <w:r w:rsidRPr="0089118D">
        <w:rPr>
          <w:rFonts w:ascii="Times New Roman" w:hAnsi="Times New Roman" w:cs="Times New Roman"/>
          <w:sz w:val="24"/>
          <w:szCs w:val="24"/>
        </w:rPr>
        <w:t>Section 229. Upon payment to the board of a fee and the submission of a written application provided by said board, the board shall issue a condominium manager license to a person who holds a valid license or registration issued by another jurisdiction which has standards substantially equivalent to or exceeding the standards of the commonwealth, as determined by said board.</w:t>
      </w:r>
    </w:p>
    <w:p w:rsidR="0089118D" w:rsidRPr="0089118D" w:rsidRDefault="0089118D" w:rsidP="0089118D">
      <w:pPr>
        <w:pStyle w:val="NormalWeb"/>
        <w:spacing w:line="480" w:lineRule="auto"/>
        <w:ind w:firstLine="720"/>
      </w:pPr>
      <w:r w:rsidRPr="0089118D">
        <w:t>Section 230. The board shall establish procedures for the filing of complaints regarding home inspectors who are subject to requirements for licensure.</w:t>
      </w:r>
    </w:p>
    <w:p w:rsidR="0089118D" w:rsidRPr="0089118D" w:rsidRDefault="0089118D" w:rsidP="0089118D">
      <w:pPr>
        <w:pStyle w:val="NormalWeb"/>
        <w:spacing w:line="480" w:lineRule="auto"/>
      </w:pPr>
      <w:r w:rsidRPr="0089118D">
        <w:t>  </w:t>
      </w:r>
      <w:r w:rsidRPr="0089118D">
        <w:tab/>
        <w:t xml:space="preserve">A licensed condominium manager engaged in the practice of managing a condominium shall secure, maintain and file with the board satisfactory proof of a certificate of an errors and omissions policy which shall be in a minimum amount of $250,000 in the aggregate. Every proof of an errors and omissions policy shall stipulate that cancellation or nonrenewal of the policy shall not be effective until at least ten days' notice of intention to cancel or not renew has been </w:t>
      </w:r>
      <w:r w:rsidRPr="0089118D">
        <w:lastRenderedPageBreak/>
        <w:t>received in writing by the board. No condominium manager may manage a condominium unless his performance of the inspection is covered by an errors and omissions policy of at least $250,000 in the aggregate. Such proof shall be deemed satisfactory if the policy is carried by the licensed company, partnership or franchise for which the condominium manager is a contracted employee and the condominium manager s specifically covered by such policy.</w:t>
      </w:r>
    </w:p>
    <w:p w:rsidR="0089118D" w:rsidRPr="0089118D" w:rsidRDefault="0089118D" w:rsidP="0089118D">
      <w:pPr>
        <w:pStyle w:val="NormalWeb"/>
        <w:spacing w:line="480" w:lineRule="auto"/>
        <w:ind w:firstLine="720"/>
      </w:pPr>
      <w:r w:rsidRPr="0089118D">
        <w:t>A licensed condominium manager and shall promptly report to the insurance company any complaint filed against either the  condominium manager or the condominium manager’s company in a court of competent jurisdiction when the claim in the complaint is greater than the deductible on the condominium manager’s errors and omissions insurance policy.</w:t>
      </w:r>
    </w:p>
    <w:p w:rsidR="0089118D" w:rsidRPr="0089118D" w:rsidRDefault="0089118D" w:rsidP="0089118D">
      <w:pPr>
        <w:pStyle w:val="NormalWeb"/>
        <w:spacing w:line="480" w:lineRule="auto"/>
        <w:ind w:firstLine="720"/>
      </w:pPr>
      <w:r w:rsidRPr="0089118D">
        <w:t>Said board shall investigate all complaints filed with the board relating to the proper practice of condominium management and all complaints relating to a violation of this chapter or any rule or regulation of said board.</w:t>
      </w:r>
    </w:p>
    <w:p w:rsidR="0089118D" w:rsidRPr="0089118D" w:rsidRDefault="0089118D" w:rsidP="0089118D">
      <w:pPr>
        <w:pStyle w:val="NormalWeb"/>
        <w:spacing w:line="480" w:lineRule="auto"/>
        <w:ind w:firstLine="720"/>
      </w:pPr>
      <w:r w:rsidRPr="0089118D">
        <w:t>Said board may, by a majority vote, after a hearing held subject to chapter 30A, deny, refuse renewal, limit, suspend or revoke the license of a condominium manager upon proof to the satisfaction of the board that the holder thereof has:-</w:t>
      </w:r>
    </w:p>
    <w:p w:rsidR="0089118D" w:rsidRPr="0089118D" w:rsidRDefault="0089118D" w:rsidP="0089118D">
      <w:pPr>
        <w:pStyle w:val="NormalWeb"/>
        <w:spacing w:line="480" w:lineRule="auto"/>
        <w:ind w:firstLine="720"/>
      </w:pPr>
      <w:r w:rsidRPr="0089118D">
        <w:t>(1) committed fraud or misrepresentation in obtaining a license;</w:t>
      </w:r>
    </w:p>
    <w:p w:rsidR="0089118D" w:rsidRPr="0089118D" w:rsidRDefault="0089118D" w:rsidP="0089118D">
      <w:pPr>
        <w:pStyle w:val="NormalWeb"/>
        <w:spacing w:line="480" w:lineRule="auto"/>
        <w:ind w:firstLine="720"/>
      </w:pPr>
      <w:r w:rsidRPr="0089118D">
        <w:t>(2) been guilty of criminal conduct which the board determines to be of such a nature as to render such a person unfit to practice as a licensed condominium manager, as evidenced by criminal proceedings which resulted in a conviction, guilty plea or plea of nolo contendere or an admission of sufficient facts;</w:t>
      </w:r>
    </w:p>
    <w:p w:rsidR="0089118D" w:rsidRPr="0089118D" w:rsidRDefault="0089118D" w:rsidP="0089118D">
      <w:pPr>
        <w:pStyle w:val="NormalWeb"/>
        <w:spacing w:line="480" w:lineRule="auto"/>
        <w:ind w:firstLine="720"/>
      </w:pPr>
      <w:r w:rsidRPr="0089118D">
        <w:lastRenderedPageBreak/>
        <w:t>(3) failed to report a claim forthwith to the insurance carrier as provided in this section;</w:t>
      </w:r>
    </w:p>
    <w:p w:rsidR="0089118D" w:rsidRPr="0089118D" w:rsidRDefault="0089118D" w:rsidP="0089118D">
      <w:pPr>
        <w:pStyle w:val="NormalWeb"/>
        <w:spacing w:line="480" w:lineRule="auto"/>
        <w:ind w:firstLine="720"/>
      </w:pPr>
      <w:r w:rsidRPr="0089118D">
        <w:t>(4) violated any rule or regulation of the board;</w:t>
      </w:r>
    </w:p>
    <w:p w:rsidR="0089118D" w:rsidRPr="0089118D" w:rsidRDefault="0089118D" w:rsidP="0089118D">
      <w:pPr>
        <w:pStyle w:val="NormalWeb"/>
        <w:spacing w:line="480" w:lineRule="auto"/>
        <w:ind w:firstLine="720"/>
      </w:pPr>
      <w:r w:rsidRPr="0089118D">
        <w:t>(5) failed to fulfill any continuing education requirements set out by the board;</w:t>
      </w:r>
    </w:p>
    <w:p w:rsidR="0089118D" w:rsidRPr="0089118D" w:rsidRDefault="0089118D" w:rsidP="0089118D">
      <w:pPr>
        <w:pStyle w:val="NormalWeb"/>
        <w:spacing w:line="480" w:lineRule="auto"/>
        <w:ind w:firstLine="720"/>
      </w:pPr>
      <w:r w:rsidRPr="0089118D">
        <w:t>(6) violated any ethical standard which the board determines to be of such a nature as to render such person unfit to practice as a condominium manager or associate condominium manager, such as:-</w:t>
      </w:r>
    </w:p>
    <w:p w:rsidR="0089118D" w:rsidRPr="0089118D" w:rsidRDefault="0089118D" w:rsidP="0089118D">
      <w:pPr>
        <w:pStyle w:val="NormalWeb"/>
        <w:spacing w:line="480" w:lineRule="auto"/>
        <w:ind w:firstLine="720"/>
      </w:pPr>
      <w:r w:rsidRPr="0089118D">
        <w:t>(i) attempting to limit liability for negligent or wrongful errors or omissions by use of a clause within a performance contract that limits the cost of damages for negligent or wrongful errors or omissions; or</w:t>
      </w:r>
    </w:p>
    <w:p w:rsidR="0089118D" w:rsidRPr="0089118D" w:rsidRDefault="0089118D" w:rsidP="0089118D">
      <w:pPr>
        <w:pStyle w:val="NormalWeb"/>
        <w:spacing w:line="480" w:lineRule="auto"/>
        <w:ind w:firstLine="720"/>
      </w:pPr>
      <w:r w:rsidRPr="0089118D">
        <w:t>(ii) managing a condominium without the appropriate errors and omissions insurance coverage.</w:t>
      </w:r>
    </w:p>
    <w:p w:rsidR="0089118D" w:rsidRPr="0089118D" w:rsidRDefault="0089118D" w:rsidP="0089118D">
      <w:pPr>
        <w:pStyle w:val="NormalWeb"/>
        <w:spacing w:line="480" w:lineRule="auto"/>
      </w:pPr>
      <w:r w:rsidRPr="0089118D">
        <w:t>Section 231. The board may, by a majority vote and upon determination made after a hearing pursuant to chapter 30A, find that a condominium manager is liable for a violation of the provisions of sections 228 to 230, inclusive, and may impose the following fines and penalties:-</w:t>
      </w:r>
    </w:p>
    <w:p w:rsidR="0089118D" w:rsidRPr="0089118D" w:rsidRDefault="0089118D" w:rsidP="0089118D">
      <w:pPr>
        <w:pStyle w:val="NormalWeb"/>
        <w:spacing w:line="480" w:lineRule="auto"/>
      </w:pPr>
      <w:r w:rsidRPr="0089118D">
        <w:t>(1) suspend, revoke, cancel or place on probation the license of the condominium manager;</w:t>
      </w:r>
    </w:p>
    <w:p w:rsidR="0089118D" w:rsidRPr="0089118D" w:rsidRDefault="0089118D" w:rsidP="0089118D">
      <w:pPr>
        <w:pStyle w:val="NormalWeb"/>
        <w:spacing w:line="480" w:lineRule="auto"/>
      </w:pPr>
      <w:r w:rsidRPr="0089118D">
        <w:t>(2) reprimand or censure the licensee;</w:t>
      </w:r>
    </w:p>
    <w:p w:rsidR="0089118D" w:rsidRPr="0089118D" w:rsidRDefault="0089118D" w:rsidP="0089118D">
      <w:pPr>
        <w:pStyle w:val="NormalWeb"/>
        <w:spacing w:line="480" w:lineRule="auto"/>
      </w:pPr>
      <w:r w:rsidRPr="0089118D">
        <w:t>(3) order the licensee to complete continuing education or training or both as a condition of retention or future consideration or reinstatement of such license;</w:t>
      </w:r>
    </w:p>
    <w:p w:rsidR="0089118D" w:rsidRPr="0089118D" w:rsidRDefault="0089118D" w:rsidP="0089118D">
      <w:pPr>
        <w:pStyle w:val="NormalWeb"/>
        <w:spacing w:line="480" w:lineRule="auto"/>
      </w:pPr>
      <w:r w:rsidRPr="0089118D">
        <w:lastRenderedPageBreak/>
        <w:t>(4) order the licensee to participate in a drug or alcohol rehabilitation program or undergo drug testing or both as a condition of reinstatement of such license;</w:t>
      </w:r>
    </w:p>
    <w:p w:rsidR="0089118D" w:rsidRPr="0089118D" w:rsidRDefault="0089118D" w:rsidP="0089118D">
      <w:pPr>
        <w:pStyle w:val="NormalWeb"/>
        <w:spacing w:line="480" w:lineRule="auto"/>
      </w:pPr>
      <w:r w:rsidRPr="0089118D">
        <w:t>(5) order the licensee to practice under appropriate supervision for a period of time to be determined by said board as a condition of retention of future consideration of reinstatement of such license;</w:t>
      </w:r>
    </w:p>
    <w:p w:rsidR="0089118D" w:rsidRPr="0089118D" w:rsidRDefault="0089118D" w:rsidP="0089118D">
      <w:pPr>
        <w:pStyle w:val="NormalWeb"/>
        <w:spacing w:line="480" w:lineRule="auto"/>
      </w:pPr>
      <w:r w:rsidRPr="0089118D">
        <w:t>(6) order financial restitution, where appropriate; and</w:t>
      </w:r>
    </w:p>
    <w:p w:rsidR="0089118D" w:rsidRPr="0089118D" w:rsidRDefault="0089118D" w:rsidP="0089118D">
      <w:pPr>
        <w:pStyle w:val="NormalWeb"/>
        <w:spacing w:line="480" w:lineRule="auto"/>
      </w:pPr>
      <w:r w:rsidRPr="0089118D">
        <w:t>(7) assess an administrative penalty of not more than $1,000 for each violation.</w:t>
      </w:r>
    </w:p>
    <w:p w:rsidR="0089118D" w:rsidRPr="0089118D" w:rsidRDefault="0089118D" w:rsidP="0089118D">
      <w:pPr>
        <w:pStyle w:val="NormalWeb"/>
        <w:spacing w:line="480" w:lineRule="auto"/>
        <w:ind w:firstLine="720"/>
      </w:pPr>
      <w:r w:rsidRPr="0089118D">
        <w:t>Whoever, not being licensed as a condominium manager, holds himself out as such or whoever, being licensed, impersonates another condominium manager or violates any rule or regulation made by said board and renders services as a condominium manager, may be assessed a civil penalty of not more than $5,000 for each violation. Such civil penalty may be assessed by the board after hearing and may be enforced by the courts of the commonwealth.</w:t>
      </w:r>
    </w:p>
    <w:p w:rsidR="0089118D" w:rsidRPr="0089118D" w:rsidRDefault="0089118D" w:rsidP="0089118D">
      <w:pPr>
        <w:pStyle w:val="NormalWeb"/>
        <w:spacing w:line="480" w:lineRule="auto"/>
        <w:ind w:firstLine="720"/>
      </w:pPr>
      <w:r w:rsidRPr="0089118D">
        <w:t>No action by a condominium manager for recovery of a fee for the performance of such services shall be maintained in the courts of the commonwealth unless the individual who performed the inspection was duly licensed at the time the fee was earned.  An appeal of a license suspension, revocation, cancellation or other discipline shall be made to the superior court based solely on the administrative record compiled at the board hearing.</w:t>
      </w:r>
    </w:p>
    <w:p w:rsidR="0089118D" w:rsidRPr="0089118D" w:rsidRDefault="0089118D" w:rsidP="0089118D">
      <w:pPr>
        <w:pStyle w:val="NormalWeb"/>
        <w:spacing w:line="480" w:lineRule="auto"/>
      </w:pPr>
      <w:r w:rsidRPr="0089118D">
        <w:t>SECTION 3.  Chapter 183A of the General Laws as appearing in the 2002 Official Edition is amended, in line 56, by inserting after the word “owners”, the following words:-</w:t>
      </w:r>
    </w:p>
    <w:p w:rsidR="00212CF2" w:rsidRPr="0089118D" w:rsidRDefault="0089118D" w:rsidP="0089118D">
      <w:pPr>
        <w:pStyle w:val="NormalWeb"/>
        <w:spacing w:line="480" w:lineRule="auto"/>
      </w:pPr>
      <w:r w:rsidRPr="0089118D">
        <w:lastRenderedPageBreak/>
        <w:t>; provided further that any such person or entity who performs or renders such management or such administrative services shall be a licensed condominium manager licensed pursuant to section 227 to 231, inclusive of chapter 112.</w:t>
      </w:r>
    </w:p>
    <w:sectPr w:rsidR="00212CF2" w:rsidRPr="0089118D" w:rsidSect="00212C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12CF2"/>
    <w:rsid w:val="00212CF2"/>
    <w:rsid w:val="0089118D"/>
    <w:rsid w:val="00916C66"/>
    <w:rsid w:val="00B51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C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18D"/>
    <w:rPr>
      <w:rFonts w:ascii="Tahoma" w:hAnsi="Tahoma" w:cs="Tahoma"/>
      <w:sz w:val="16"/>
      <w:szCs w:val="16"/>
    </w:rPr>
  </w:style>
  <w:style w:type="character" w:styleId="LineNumber">
    <w:name w:val="line number"/>
    <w:basedOn w:val="DefaultParagraphFont"/>
    <w:uiPriority w:val="99"/>
    <w:semiHidden/>
    <w:unhideWhenUsed/>
    <w:rsid w:val="0089118D"/>
  </w:style>
  <w:style w:type="paragraph" w:styleId="NormalWeb">
    <w:name w:val="Normal (Web)"/>
    <w:basedOn w:val="Normal"/>
    <w:rsid w:val="008911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1963</Words>
  <Characters>11191</Characters>
  <Application>Microsoft Office Word</Application>
  <DocSecurity>0</DocSecurity>
  <Lines>93</Lines>
  <Paragraphs>26</Paragraphs>
  <ScaleCrop>false</ScaleCrop>
  <Company>Massachusetts Legislature</Company>
  <LinksUpToDate>false</LinksUpToDate>
  <CharactersWithSpaces>13128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3</cp:revision>
  <dcterms:created xsi:type="dcterms:W3CDTF">2009-01-12T21:18:00Z</dcterms:created>
  <dcterms:modified xsi:type="dcterms:W3CDTF">2009-01-14T18:44:00Z</dcterms:modified>
</cp:coreProperties>
</file>