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5" w:rsidRDefault="008A46E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A3D95" w:rsidRDefault="008A46E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B463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3D95" w:rsidRDefault="008A46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3D95" w:rsidRDefault="008A46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3D95" w:rsidRDefault="008A46E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3D95" w:rsidRDefault="008A46E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8A3D95" w:rsidRDefault="008A46E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3D95" w:rsidRDefault="008A46E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3D95" w:rsidRDefault="008A46E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3D95" w:rsidRDefault="008A46EF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public telephones to be equipped with a headset for hearing amplification.</w:t>
      </w:r>
    </w:p>
    <w:p w:rsidR="008A3D95" w:rsidRDefault="008A46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3D95" w:rsidRDefault="008A46E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3D95" w:rsidRDefault="008A3D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A3D9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A3D95" w:rsidRDefault="008A46E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A3D95" w:rsidRDefault="008A46E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A3D95">
            <w:tc>
              <w:tcPr>
                <w:tcW w:w="4500" w:type="dxa"/>
              </w:tcPr>
              <w:p w:rsidR="008A3D95" w:rsidRDefault="008A46E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8A3D95" w:rsidRDefault="008A46E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</w:tbl>
      </w:sdtContent>
    </w:sdt>
    <w:p w:rsidR="008A3D95" w:rsidRDefault="008A46EF">
      <w:pPr>
        <w:suppressLineNumbers/>
      </w:pPr>
      <w:r>
        <w:br w:type="page"/>
      </w:r>
    </w:p>
    <w:p w:rsidR="008A3D95" w:rsidRDefault="008A46E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3373 OF 2007-2008.]</w:t>
      </w:r>
    </w:p>
    <w:p w:rsidR="008A3D95" w:rsidRDefault="008A46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A3D95" w:rsidRDefault="008A46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3D95" w:rsidRDefault="008A46E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3D95" w:rsidRDefault="008A46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3D95" w:rsidRDefault="008A46EF">
      <w:pPr>
        <w:suppressLineNumbers/>
        <w:spacing w:after="2"/>
      </w:pPr>
      <w:r>
        <w:rPr>
          <w:sz w:val="14"/>
        </w:rPr>
        <w:br/>
      </w:r>
      <w:r>
        <w:br/>
      </w:r>
    </w:p>
    <w:p w:rsidR="008A3D95" w:rsidRDefault="008A46EF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public telephones to be equipped with a headset for hearing amplification.</w:t>
      </w:r>
      <w:proofErr w:type="gramEnd"/>
      <w:r>
        <w:br/>
      </w:r>
      <w:r>
        <w:br/>
      </w:r>
      <w:r>
        <w:br/>
      </w:r>
    </w:p>
    <w:p w:rsidR="008A3D95" w:rsidRDefault="008A46E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B4638" w:rsidRDefault="008A46EF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BB4638">
        <w:rPr>
          <w:rFonts w:ascii="Times New Roman" w:hAnsi="Times New Roman" w:cs="Times New Roman"/>
        </w:rPr>
        <w:t>SECTION 1.</w:t>
      </w:r>
      <w:proofErr w:type="gramEnd"/>
      <w:r w:rsidRPr="00BB4638">
        <w:rPr>
          <w:rFonts w:ascii="Times New Roman" w:hAnsi="Times New Roman" w:cs="Times New Roman"/>
        </w:rPr>
        <w:t xml:space="preserve"> Section 84E of chapter 6 of the General Laws is hereby amended by adding the following new paragraph after paragraph (c): —</w:t>
      </w:r>
    </w:p>
    <w:p w:rsidR="008A3D95" w:rsidRPr="00BB4638" w:rsidRDefault="008A46EF">
      <w:pPr>
        <w:spacing w:line="336" w:lineRule="auto"/>
        <w:rPr>
          <w:rFonts w:ascii="Times New Roman" w:hAnsi="Times New Roman" w:cs="Times New Roman"/>
        </w:rPr>
      </w:pPr>
      <w:r w:rsidRPr="00BB4638">
        <w:rPr>
          <w:rFonts w:ascii="Times New Roman" w:hAnsi="Times New Roman" w:cs="Times New Roman"/>
        </w:rPr>
        <w:br/>
        <w:t>(d) The office shall oversee all public telephones in the Commonwealth to make sure that wherever one or more telephones are located in a public place for public use, whether coin operated or free, at least one of the phones must be equipped with a handset for hearing amplification.</w:t>
      </w:r>
    </w:p>
    <w:sectPr w:rsidR="008A3D95" w:rsidRPr="00BB4638" w:rsidSect="008A3D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3D95"/>
    <w:rsid w:val="00771A3A"/>
    <w:rsid w:val="008A3D95"/>
    <w:rsid w:val="008A46EF"/>
    <w:rsid w:val="00BB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E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46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Company>LEG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3</cp:revision>
  <cp:lastPrinted>2009-01-14T16:52:00Z</cp:lastPrinted>
  <dcterms:created xsi:type="dcterms:W3CDTF">2009-01-12T21:15:00Z</dcterms:created>
  <dcterms:modified xsi:type="dcterms:W3CDTF">2009-01-14T16:52:00Z</dcterms:modified>
</cp:coreProperties>
</file>