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C0" w:rsidRDefault="00E647F7">
      <w:pPr>
        <w:suppressLineNumbers/>
        <w:spacing w:after="2"/>
        <w:jc w:val="center"/>
      </w:pPr>
      <w:r>
        <w:rPr>
          <w:rFonts w:ascii="Arial"/>
          <w:sz w:val="18"/>
        </w:rPr>
        <w:t>HOUSE DOCKET, NO.         FILED ON: 1/12/2009</w:t>
      </w:r>
    </w:p>
    <w:p w:rsidR="00145CC0" w:rsidRDefault="00E647F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647F7" w:rsidP="00DB534B">
            <w:pPr>
              <w:suppressLineNumbers/>
              <w:jc w:val="right"/>
              <w:rPr>
                <w:b/>
                <w:sz w:val="28"/>
              </w:rPr>
            </w:pPr>
          </w:p>
        </w:tc>
      </w:tr>
    </w:tbl>
    <w:p w:rsidR="00145CC0" w:rsidRDefault="00E647F7">
      <w:pPr>
        <w:suppressLineNumbers/>
        <w:spacing w:before="2" w:after="2"/>
        <w:jc w:val="center"/>
      </w:pPr>
      <w:r>
        <w:rPr>
          <w:rFonts w:ascii="Old English Text MT"/>
          <w:sz w:val="32"/>
        </w:rPr>
        <w:t>The Commonwealth of Massachusetts</w:t>
      </w:r>
    </w:p>
    <w:p w:rsidR="00145CC0" w:rsidRDefault="00E647F7">
      <w:pPr>
        <w:suppressLineNumbers/>
        <w:spacing w:after="2"/>
        <w:jc w:val="center"/>
      </w:pPr>
      <w:r>
        <w:rPr>
          <w:rFonts w:ascii="Times New Roman"/>
          <w:b/>
          <w:sz w:val="32"/>
          <w:vertAlign w:val="superscript"/>
        </w:rPr>
        <w:t>_______________</w:t>
      </w:r>
    </w:p>
    <w:p w:rsidR="00145CC0" w:rsidRDefault="00E647F7">
      <w:pPr>
        <w:suppressLineNumbers/>
        <w:spacing w:before="2"/>
        <w:jc w:val="center"/>
      </w:pPr>
      <w:r>
        <w:rPr>
          <w:rFonts w:ascii="Times New Roman"/>
          <w:sz w:val="20"/>
        </w:rPr>
        <w:t>PRESENTED BY:</w:t>
      </w:r>
    </w:p>
    <w:p w:rsidR="00145CC0" w:rsidRDefault="00E647F7">
      <w:pPr>
        <w:suppressLineNumbers/>
        <w:spacing w:after="2"/>
        <w:jc w:val="center"/>
      </w:pPr>
      <w:r>
        <w:rPr>
          <w:rFonts w:ascii="Times New Roman"/>
          <w:b/>
          <w:sz w:val="24"/>
        </w:rPr>
        <w:t>John W. Scibak</w:t>
      </w:r>
    </w:p>
    <w:p w:rsidR="00145CC0" w:rsidRDefault="00E647F7">
      <w:pPr>
        <w:suppressLineNumbers/>
        <w:jc w:val="center"/>
      </w:pPr>
      <w:r>
        <w:rPr>
          <w:rFonts w:ascii="Times New Roman"/>
          <w:b/>
          <w:sz w:val="32"/>
          <w:vertAlign w:val="superscript"/>
        </w:rPr>
        <w:t>_______________</w:t>
      </w:r>
    </w:p>
    <w:p w:rsidR="00145CC0" w:rsidRDefault="00E647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5CC0" w:rsidRDefault="00E647F7">
      <w:pPr>
        <w:suppressLineNumbers/>
      </w:pPr>
      <w:r>
        <w:rPr>
          <w:rFonts w:ascii="Times New Roman"/>
          <w:sz w:val="20"/>
        </w:rPr>
        <w:tab/>
        <w:t>The undersigned legislators and/or citizens respectfully petition for the passage of the accompanying bill:</w:t>
      </w:r>
    </w:p>
    <w:p w:rsidR="00145CC0" w:rsidRDefault="00E647F7">
      <w:pPr>
        <w:suppressLineNumbers/>
        <w:spacing w:after="2"/>
        <w:jc w:val="center"/>
      </w:pPr>
      <w:proofErr w:type="gramStart"/>
      <w:r>
        <w:rPr>
          <w:rFonts w:ascii="Times New Roman"/>
          <w:sz w:val="24"/>
        </w:rPr>
        <w:t xml:space="preserve">An Act relative to level IV </w:t>
      </w:r>
      <w:r>
        <w:rPr>
          <w:rFonts w:ascii="Times New Roman"/>
          <w:sz w:val="24"/>
        </w:rPr>
        <w:t>treatment interventions.</w:t>
      </w:r>
      <w:proofErr w:type="gramEnd"/>
    </w:p>
    <w:p w:rsidR="00145CC0" w:rsidRDefault="00E647F7">
      <w:pPr>
        <w:suppressLineNumbers/>
        <w:spacing w:after="2"/>
        <w:jc w:val="center"/>
      </w:pPr>
      <w:r>
        <w:rPr>
          <w:rFonts w:ascii="Times New Roman"/>
          <w:b/>
          <w:sz w:val="32"/>
          <w:vertAlign w:val="superscript"/>
        </w:rPr>
        <w:t>_______________</w:t>
      </w:r>
    </w:p>
    <w:p w:rsidR="00145CC0" w:rsidRDefault="00E647F7">
      <w:pPr>
        <w:suppressLineNumbers/>
        <w:jc w:val="center"/>
      </w:pPr>
      <w:r>
        <w:rPr>
          <w:rFonts w:ascii="Times New Roman"/>
          <w:sz w:val="20"/>
        </w:rPr>
        <w:t>PETITION OF:</w:t>
      </w:r>
    </w:p>
    <w:p w:rsidR="00145CC0" w:rsidRDefault="00145CC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5CC0">
            <w:tblPrEx>
              <w:tblCellMar>
                <w:top w:w="0" w:type="dxa"/>
                <w:bottom w:w="0" w:type="dxa"/>
              </w:tblCellMar>
            </w:tblPrEx>
            <w:tc>
              <w:tcPr>
                <w:tcW w:w="4500" w:type="dxa"/>
                <w:tcBorders>
                  <w:top w:val="nil"/>
                  <w:bottom w:val="single" w:sz="4" w:space="0" w:color="auto"/>
                  <w:right w:val="single" w:sz="4" w:space="0" w:color="auto"/>
                </w:tcBorders>
              </w:tcPr>
              <w:p w:rsidR="00145CC0" w:rsidRDefault="00E647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5CC0" w:rsidRDefault="00E647F7">
                <w:pPr>
                  <w:suppressLineNumbers/>
                  <w:spacing w:after="2"/>
                  <w:rPr>
                    <w:smallCaps/>
                  </w:rPr>
                </w:pPr>
                <w:r>
                  <w:rPr>
                    <w:rFonts w:ascii="Times New Roman"/>
                    <w:smallCaps/>
                    <w:sz w:val="24"/>
                  </w:rPr>
                  <w:t>District/Address:</w:t>
                </w:r>
              </w:p>
            </w:tc>
          </w:tr>
          <w:tr w:rsidR="00145CC0">
            <w:tblPrEx>
              <w:tblCellMar>
                <w:top w:w="0" w:type="dxa"/>
                <w:bottom w:w="0" w:type="dxa"/>
              </w:tblCellMar>
            </w:tblPrEx>
            <w:tc>
              <w:tcPr>
                <w:tcW w:w="4500" w:type="dxa"/>
              </w:tcPr>
              <w:p w:rsidR="00145CC0" w:rsidRDefault="00E647F7">
                <w:pPr>
                  <w:suppressLineNumbers/>
                  <w:spacing w:after="2"/>
                  <w:rPr>
                    <w:rFonts w:ascii="Times New Roman"/>
                  </w:rPr>
                </w:pPr>
                <w:r>
                  <w:rPr>
                    <w:rFonts w:ascii="Times New Roman"/>
                  </w:rPr>
                  <w:t>John W. Scibak</w:t>
                </w:r>
              </w:p>
            </w:tc>
            <w:tc>
              <w:tcPr>
                <w:tcW w:w="4500" w:type="dxa"/>
              </w:tcPr>
              <w:p w:rsidR="00145CC0" w:rsidRDefault="00E647F7">
                <w:pPr>
                  <w:suppressLineNumbers/>
                  <w:spacing w:after="2"/>
                  <w:rPr>
                    <w:rFonts w:ascii="Times New Roman"/>
                  </w:rPr>
                </w:pPr>
                <w:r>
                  <w:rPr>
                    <w:rFonts w:ascii="Times New Roman"/>
                  </w:rPr>
                  <w:t>2nd Hampshire</w:t>
                </w:r>
              </w:p>
            </w:tc>
          </w:tr>
        </w:tbl>
      </w:sdtContent>
    </w:sdt>
    <w:p w:rsidR="00145CC0" w:rsidRDefault="00E647F7">
      <w:pPr>
        <w:suppressLineNumbers/>
      </w:pPr>
      <w:r>
        <w:br w:type="page"/>
      </w:r>
    </w:p>
    <w:p w:rsidR="00145CC0" w:rsidRDefault="00E647F7">
      <w:pPr>
        <w:suppressLineNumbers/>
        <w:jc w:val="center"/>
      </w:pPr>
      <w:r>
        <w:rPr>
          <w:rFonts w:ascii="Times New Roman"/>
          <w:sz w:val="24"/>
        </w:rPr>
        <w:lastRenderedPageBreak/>
        <w:t>[SIMILAR MATTER FILED IN PREVIOUS SESSION</w:t>
      </w:r>
      <w:r>
        <w:rPr>
          <w:rFonts w:ascii="Times New Roman"/>
          <w:sz w:val="24"/>
        </w:rPr>
        <w:br/>
        <w:t>SEE HOUSE, NO. 1904 OF 2007-2008.]</w:t>
      </w:r>
    </w:p>
    <w:p w:rsidR="00145CC0" w:rsidRDefault="00E647F7">
      <w:pPr>
        <w:suppressLineNumbers/>
        <w:spacing w:before="2" w:after="2"/>
        <w:jc w:val="center"/>
      </w:pPr>
      <w:r>
        <w:rPr>
          <w:rFonts w:ascii="Old English Text MT"/>
          <w:sz w:val="32"/>
        </w:rPr>
        <w:t>The Commonwealth of Massachusetts</w:t>
      </w:r>
      <w:r>
        <w:rPr>
          <w:rFonts w:ascii="Old English Text MT"/>
          <w:sz w:val="32"/>
        </w:rPr>
        <w:br/>
      </w:r>
    </w:p>
    <w:p w:rsidR="00145CC0" w:rsidRDefault="00E647F7">
      <w:pPr>
        <w:suppressLineNumbers/>
        <w:spacing w:after="2"/>
        <w:jc w:val="center"/>
      </w:pPr>
      <w:r>
        <w:rPr>
          <w:rFonts w:ascii="Times New Roman"/>
          <w:b/>
          <w:sz w:val="24"/>
          <w:vertAlign w:val="superscript"/>
        </w:rPr>
        <w:t>_______________</w:t>
      </w:r>
    </w:p>
    <w:p w:rsidR="00145CC0" w:rsidRDefault="00E647F7">
      <w:pPr>
        <w:suppressLineNumbers/>
        <w:spacing w:after="2"/>
        <w:jc w:val="center"/>
      </w:pPr>
      <w:r>
        <w:rPr>
          <w:rFonts w:ascii="Times New Roman"/>
          <w:b/>
          <w:sz w:val="18"/>
        </w:rPr>
        <w:t>In the Year Two Thousand and Nine</w:t>
      </w:r>
    </w:p>
    <w:p w:rsidR="00145CC0" w:rsidRDefault="00E647F7">
      <w:pPr>
        <w:suppressLineNumbers/>
        <w:spacing w:after="2"/>
        <w:jc w:val="center"/>
      </w:pPr>
      <w:r>
        <w:rPr>
          <w:rFonts w:ascii="Times New Roman"/>
          <w:b/>
          <w:sz w:val="24"/>
          <w:vertAlign w:val="superscript"/>
        </w:rPr>
        <w:t>_______________</w:t>
      </w:r>
    </w:p>
    <w:p w:rsidR="00145CC0" w:rsidRDefault="00E647F7">
      <w:pPr>
        <w:suppressLineNumbers/>
        <w:spacing w:after="2"/>
      </w:pPr>
      <w:r>
        <w:rPr>
          <w:sz w:val="14"/>
        </w:rPr>
        <w:br/>
      </w:r>
      <w:r>
        <w:br/>
      </w:r>
    </w:p>
    <w:p w:rsidR="00145CC0" w:rsidRDefault="00E647F7">
      <w:pPr>
        <w:suppressLineNumbers/>
      </w:pPr>
      <w:proofErr w:type="gramStart"/>
      <w:r>
        <w:rPr>
          <w:rFonts w:ascii="Times New Roman"/>
          <w:smallCaps/>
          <w:sz w:val="28"/>
        </w:rPr>
        <w:t>An Act relative to level IV treatment interventions.</w:t>
      </w:r>
      <w:proofErr w:type="gramEnd"/>
      <w:r>
        <w:br/>
      </w:r>
      <w:r>
        <w:br/>
      </w:r>
      <w:r>
        <w:br/>
      </w:r>
    </w:p>
    <w:p w:rsidR="00145CC0" w:rsidRDefault="00E647F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47F7" w:rsidRPr="009A2177" w:rsidRDefault="00E647F7" w:rsidP="00E647F7">
      <w:pPr>
        <w:spacing w:after="0" w:line="480" w:lineRule="auto"/>
        <w:rPr>
          <w:rFonts w:ascii="Times New Roman" w:hAnsi="Times New Roman"/>
        </w:rPr>
      </w:pPr>
      <w:r>
        <w:rPr>
          <w:rFonts w:ascii="Times New Roman"/>
        </w:rPr>
        <w:tab/>
      </w:r>
      <w:proofErr w:type="gramStart"/>
      <w:r w:rsidRPr="009A2177">
        <w:rPr>
          <w:rFonts w:ascii="Times New Roman" w:hAnsi="Times New Roman"/>
        </w:rPr>
        <w:t>SECTION 1.</w:t>
      </w:r>
      <w:proofErr w:type="gramEnd"/>
      <w:r w:rsidRPr="009A2177">
        <w:rPr>
          <w:rFonts w:ascii="Times New Roman" w:hAnsi="Times New Roman"/>
        </w:rPr>
        <w:t xml:space="preserve">  Chapter 6A is hereby amended by adding the following section:-</w:t>
      </w:r>
    </w:p>
    <w:p w:rsidR="00E647F7" w:rsidRPr="009A2177" w:rsidRDefault="00E647F7" w:rsidP="00E647F7">
      <w:pPr>
        <w:spacing w:after="0" w:line="480" w:lineRule="auto"/>
        <w:rPr>
          <w:rFonts w:ascii="Times New Roman" w:hAnsi="Times New Roman"/>
        </w:rPr>
      </w:pPr>
      <w:proofErr w:type="gramStart"/>
      <w:r w:rsidRPr="009A2177">
        <w:rPr>
          <w:rFonts w:ascii="Times New Roman" w:hAnsi="Times New Roman"/>
        </w:rPr>
        <w:t>Section 16P.</w:t>
      </w:r>
      <w:proofErr w:type="gramEnd"/>
    </w:p>
    <w:p w:rsidR="00E647F7" w:rsidRPr="009A2177" w:rsidRDefault="00E647F7" w:rsidP="00E647F7">
      <w:pPr>
        <w:spacing w:after="0" w:line="480" w:lineRule="auto"/>
        <w:rPr>
          <w:rFonts w:ascii="Times New Roman" w:hAnsi="Times New Roman"/>
        </w:rPr>
      </w:pPr>
      <w:r w:rsidRPr="009A2177">
        <w:rPr>
          <w:rFonts w:ascii="Times New Roman" w:hAnsi="Times New Roman"/>
        </w:rPr>
        <w:tab/>
        <w:t>(a) As used in this section, the following words shall, except as otherwise provided, have the following meanings:-</w:t>
      </w:r>
    </w:p>
    <w:p w:rsidR="00E647F7" w:rsidRPr="009A2177" w:rsidRDefault="00E647F7" w:rsidP="00E647F7">
      <w:pPr>
        <w:spacing w:after="0" w:line="480" w:lineRule="auto"/>
        <w:rPr>
          <w:rFonts w:ascii="Times New Roman" w:hAnsi="Times New Roman"/>
        </w:rPr>
      </w:pPr>
      <w:r w:rsidRPr="009A2177">
        <w:rPr>
          <w:rFonts w:ascii="Times New Roman" w:hAnsi="Times New Roman"/>
        </w:rPr>
        <w:t xml:space="preserve">"Level IV treatment intervention", any procedure which involves the systematic use of noxious or intrusive stimuli which are generally known to be painful or otherwise unpleasant to individuals, including but not limited to, procedures that: (1) cause physical pain to the individual, whether administered directly or through intermediate devices, such as skin electric shock, inhalants, or ingestible substances (excluding alcoholism treatments, such as </w:t>
      </w:r>
      <w:proofErr w:type="spellStart"/>
      <w:r w:rsidRPr="009A2177">
        <w:rPr>
          <w:rFonts w:ascii="Times New Roman" w:hAnsi="Times New Roman"/>
        </w:rPr>
        <w:t>disulfram</w:t>
      </w:r>
      <w:proofErr w:type="spellEnd"/>
      <w:r w:rsidRPr="009A2177">
        <w:rPr>
          <w:rFonts w:ascii="Times New Roman" w:hAnsi="Times New Roman"/>
        </w:rPr>
        <w:t xml:space="preserve">, </w:t>
      </w:r>
      <w:proofErr w:type="spellStart"/>
      <w:r w:rsidRPr="009A2177">
        <w:rPr>
          <w:rFonts w:ascii="Times New Roman" w:hAnsi="Times New Roman"/>
        </w:rPr>
        <w:t>Antabuse</w:t>
      </w:r>
      <w:proofErr w:type="spellEnd"/>
      <w:r w:rsidRPr="009A2177">
        <w:rPr>
          <w:rFonts w:ascii="Times New Roman" w:hAnsi="Times New Roman"/>
        </w:rPr>
        <w:t xml:space="preserve"> or </w:t>
      </w:r>
      <w:proofErr w:type="spellStart"/>
      <w:r w:rsidRPr="009A2177">
        <w:rPr>
          <w:rFonts w:ascii="Times New Roman" w:hAnsi="Times New Roman"/>
        </w:rPr>
        <w:t>Antabus</w:t>
      </w:r>
      <w:proofErr w:type="spellEnd"/>
      <w:r w:rsidRPr="009A2177">
        <w:rPr>
          <w:rFonts w:ascii="Times New Roman" w:hAnsi="Times New Roman"/>
        </w:rPr>
        <w:t>); (2) involve sleep or food deprivation; (3) include the introduction of additives to make food unpleasant; or (4) involve the prompting of an individual to engage in a behavior which then results in an aversive stimulus being applied as a punitive consequence.</w:t>
      </w:r>
    </w:p>
    <w:p w:rsidR="00E647F7" w:rsidRPr="009A2177" w:rsidRDefault="00E647F7" w:rsidP="00E647F7">
      <w:pPr>
        <w:spacing w:after="0" w:line="480" w:lineRule="auto"/>
        <w:rPr>
          <w:rFonts w:ascii="Times New Roman" w:hAnsi="Times New Roman"/>
        </w:rPr>
      </w:pPr>
      <w:proofErr w:type="gramStart"/>
      <w:r w:rsidRPr="009A2177">
        <w:rPr>
          <w:rFonts w:ascii="Times New Roman" w:hAnsi="Times New Roman"/>
        </w:rPr>
        <w:t>"Department", the department of mental retardation, or its successor, the department of developmental services, as established in Chapter 19B.</w:t>
      </w:r>
      <w:proofErr w:type="gramEnd"/>
    </w:p>
    <w:p w:rsidR="00E647F7" w:rsidRPr="009A2177" w:rsidRDefault="00E647F7" w:rsidP="00E647F7">
      <w:pPr>
        <w:spacing w:after="0" w:line="480" w:lineRule="auto"/>
        <w:rPr>
          <w:rFonts w:ascii="Times New Roman" w:hAnsi="Times New Roman"/>
        </w:rPr>
      </w:pPr>
      <w:r w:rsidRPr="009A2177">
        <w:rPr>
          <w:rFonts w:ascii="Times New Roman" w:hAnsi="Times New Roman"/>
        </w:rPr>
        <w:lastRenderedPageBreak/>
        <w:t>"Individual treatment plan", a plan approved by the statewide peer review committee pursuant to regulations promulgated under this section.</w:t>
      </w:r>
    </w:p>
    <w:p w:rsidR="00E647F7" w:rsidRPr="009A2177" w:rsidRDefault="00E647F7" w:rsidP="00E647F7">
      <w:pPr>
        <w:spacing w:after="0" w:line="480" w:lineRule="auto"/>
        <w:rPr>
          <w:rFonts w:ascii="Times New Roman" w:hAnsi="Times New Roman"/>
        </w:rPr>
      </w:pPr>
      <w:proofErr w:type="gramStart"/>
      <w:r w:rsidRPr="009A2177">
        <w:rPr>
          <w:rFonts w:ascii="Times New Roman" w:hAnsi="Times New Roman"/>
        </w:rPr>
        <w:t>"Secretary", secretary of the executive office of health and human services.</w:t>
      </w:r>
      <w:proofErr w:type="gramEnd"/>
    </w:p>
    <w:p w:rsidR="00E647F7" w:rsidRPr="009A2177" w:rsidRDefault="00E647F7" w:rsidP="00E647F7">
      <w:pPr>
        <w:spacing w:after="0" w:line="480" w:lineRule="auto"/>
        <w:rPr>
          <w:rFonts w:ascii="Times New Roman" w:hAnsi="Times New Roman"/>
        </w:rPr>
      </w:pPr>
      <w:r w:rsidRPr="009A2177">
        <w:rPr>
          <w:rFonts w:ascii="Times New Roman" w:hAnsi="Times New Roman"/>
        </w:rPr>
        <w:tab/>
        <w:t>(b) The Department hereby creates a new classification of behavioral treatment interventions, to be known as Level IV treatment interventions.  The Department shall, with the advice and input of the statewide peer review committee, promulgate rules and regulations consistent with this chapter regarding the use of Level IV treatment interventions to address behaviors that present a pattern of conduct or behavior caused by a disorder which poses a serious danger or risk of injury or harm to self or others by any consumer of any p</w:t>
      </w:r>
      <w:r>
        <w:rPr>
          <w:rFonts w:ascii="Times New Roman" w:hAnsi="Times New Roman"/>
        </w:rPr>
        <w:t>ublic or private agency in the c</w:t>
      </w:r>
      <w:r w:rsidRPr="009A2177">
        <w:rPr>
          <w:rFonts w:ascii="Times New Roman" w:hAnsi="Times New Roman"/>
        </w:rPr>
        <w:t xml:space="preserve">ommonwealth receiving public funding or subsidy through the federal government, the commonwealth, any of its political subdivisions, or another state or political subdivision, thereof.  The Department regulations regarding the use of Level IV treatment interventions will govern all uses of such procedures by any public or private agency receiving public funding through the federal government, the Commonwealth of Massachusetts, any of its political subdivisions, or another state or political subdivision, thereof.  </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 xml:space="preserve">Level IV treatment interventions are designed for the treatment of certain types of dangerous or self destructive behaviors following a pre-determined treatment protocol which includes highly punitive techniques designed to teach an individual not to repeat those challenging behaviors.  Level IV treatment interventions are the most intrusive form of treatment interventions and they shall be considered to </w:t>
      </w:r>
      <w:r w:rsidRPr="009A2177">
        <w:rPr>
          <w:rFonts w:ascii="Times New Roman" w:hAnsi="Times New Roman"/>
          <w:u w:val="single"/>
        </w:rPr>
        <w:t>only</w:t>
      </w:r>
      <w:r w:rsidRPr="009A2177">
        <w:rPr>
          <w:rFonts w:ascii="Times New Roman" w:hAnsi="Times New Roman"/>
        </w:rPr>
        <w:t xml:space="preserve"> be used as a method to address behaviors that directly present a clear risk of injury or harm to self or others.  Level IV treatment interventions are not appropriate for addressing minor behavior problems, even if said behaviors are identified as antecedents to targeted challenging behaviors.  Level IV treatment interventions should only be considered when reinforcement-based interventions and other less intrusive treatments have failed, including programs developed by clinicians </w:t>
      </w:r>
      <w:proofErr w:type="gramStart"/>
      <w:r w:rsidRPr="009A2177">
        <w:rPr>
          <w:rFonts w:ascii="Times New Roman" w:hAnsi="Times New Roman"/>
        </w:rPr>
        <w:t>specially</w:t>
      </w:r>
      <w:proofErr w:type="gramEnd"/>
      <w:r w:rsidRPr="009A2177">
        <w:rPr>
          <w:rFonts w:ascii="Times New Roman" w:hAnsi="Times New Roman"/>
        </w:rPr>
        <w:t xml:space="preserve"> skilled in positive behavior supports.  Documentation of the fidelity of the application of all less intrusive interventions and the completion of formal procedural reliability assessments must be provided in all proposed Level IV treatment intervention submissions.</w:t>
      </w:r>
    </w:p>
    <w:p w:rsidR="00E647F7" w:rsidRPr="009A2177" w:rsidRDefault="00E647F7" w:rsidP="00E647F7">
      <w:pPr>
        <w:spacing w:after="0" w:line="480" w:lineRule="auto"/>
        <w:rPr>
          <w:rFonts w:ascii="Times New Roman" w:hAnsi="Times New Roman"/>
        </w:rPr>
      </w:pPr>
      <w:r w:rsidRPr="009A2177">
        <w:rPr>
          <w:rFonts w:ascii="Times New Roman" w:hAnsi="Times New Roman"/>
        </w:rPr>
        <w:lastRenderedPageBreak/>
        <w:tab/>
        <w:t>Level IV treatment interventions are restricted to those techniques and procedures that are considered as evidence-based practices and meet the standards of being scientifically validated, as demonstrated by their publication in peer-reviewed professional journals.  All such proposed interventions must have been demonstrated as clinically effective in the reduction of similar topographies of challenging behaviors with participants within similar age ranges, diagnostic categories, and settings.  All such proposed interventions for children must be consistent with the Individuals with Disabilities Education Act of 2004 (IDEA) and No Child Left Behind.</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 xml:space="preserve">(c) There shall be a statewide peer review committee on Level IV treatment interventions, hereinafter called the statewide committee, consisting of five members appointed by the governor for terms of three years.  The statewide committee shall be located within, but not subject to control by, the executive office.  Members of the statewide committee shall be residents of the commonwealth and citizens of the United States.  Two members of the statewide committee shall be licensed psychologists, who meet the guidelines and standards of clause </w:t>
      </w:r>
      <w:r w:rsidRPr="009A2177">
        <w:rPr>
          <w:rFonts w:ascii="Times New Roman" w:hAnsi="Times New Roman"/>
          <w:strike/>
        </w:rPr>
        <w:t>(2)</w:t>
      </w:r>
      <w:r w:rsidRPr="009A2177">
        <w:rPr>
          <w:rFonts w:ascii="Times New Roman" w:hAnsi="Times New Roman"/>
        </w:rPr>
        <w:t xml:space="preserve"> (d) below, have 10 or more years of experience in applied behavior analysis and behavior treatment of severe behavior problems, and shall have been actively engaged in the practice of applied behavior analysis and behavior treatment of severe behavior problems for the five years next preceding their appointment.  Two members of the committee shall be either Licensed Indepe</w:t>
      </w:r>
      <w:r>
        <w:rPr>
          <w:rFonts w:ascii="Times New Roman" w:hAnsi="Times New Roman"/>
        </w:rPr>
        <w:t>ndent Behavior Analysts in the c</w:t>
      </w:r>
      <w:r w:rsidRPr="009A2177">
        <w:rPr>
          <w:rFonts w:ascii="Times New Roman" w:hAnsi="Times New Roman"/>
        </w:rPr>
        <w:t>ommonwealth or Board Certified Behavior Analysts who meet the guidelines and standards of clause (d) below, have 10 or more years of experience in applied behavior analysis and behavior treatment of severe behavior problems and shall have been actively engaged in the practice of applied behavior analysis and behavior treatment of severe behavior problems for the five years next preceding their appointment.  One member of the statewide committee shall be selected from and shall represent the public, subject to the provision</w:t>
      </w:r>
      <w:r>
        <w:rPr>
          <w:rFonts w:ascii="Times New Roman" w:hAnsi="Times New Roman"/>
        </w:rPr>
        <w:t>s</w:t>
      </w:r>
      <w:r w:rsidRPr="009A2177">
        <w:rPr>
          <w:rFonts w:ascii="Times New Roman" w:hAnsi="Times New Roman"/>
        </w:rPr>
        <w:t xml:space="preserve"> of section nine B of chapter 13.</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In the case where a p</w:t>
      </w:r>
      <w:r>
        <w:rPr>
          <w:rFonts w:ascii="Times New Roman" w:hAnsi="Times New Roman"/>
        </w:rPr>
        <w:t>ublic or private agency in the c</w:t>
      </w:r>
      <w:r w:rsidRPr="009A2177">
        <w:rPr>
          <w:rFonts w:ascii="Times New Roman" w:hAnsi="Times New Roman"/>
        </w:rPr>
        <w:t xml:space="preserve">ommonwealth receives public funding from another state or jurisdiction and seeks to utilize a Level IV procedure with a client whose permanent residence is from that state or jurisdiction, said state or jurisdiction may recommend an individual who </w:t>
      </w:r>
      <w:r w:rsidRPr="009A2177">
        <w:rPr>
          <w:rFonts w:ascii="Times New Roman" w:hAnsi="Times New Roman"/>
        </w:rPr>
        <w:lastRenderedPageBreak/>
        <w:t>meets the guidelines and standards of clause (d) below to serve as an “ad-hoc”, sixth member of the statewide committee to review any and/or all proposed Level IV treatment interventions for residents from said state or jurisdiction.</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The statewide committee shall: (1) oversee all Level IV treatment interventions being implemented with any person in the commonwealth who is served by a public or private agency receiving public funding or subsidy through the federal government, the commonwealth, any of its political subdivisions or another state or political subdivision thereof; appoint a Chair from its permanent members; (3) review individual treatment plans and make recommendations to the Probate and Family Court regarding the approval or disapproval of Level IV treatment interventions within such treatment plans; (4) review and make recommendations to the department regarding guidelines and standards for facility peer review committees; (5) review and make recommendations to the executive office for any requested exclusions or waivers from the regulations governing Level IV treatment interventions; and (6) be assisted in its duties by the executive office, which shall provide technical, technological, operational and administrative support.</w:t>
      </w:r>
    </w:p>
    <w:p w:rsidR="00E647F7" w:rsidRPr="009A2177" w:rsidRDefault="00E647F7" w:rsidP="00E647F7">
      <w:pPr>
        <w:spacing w:after="0" w:line="480" w:lineRule="auto"/>
        <w:ind w:firstLine="720"/>
        <w:rPr>
          <w:rFonts w:ascii="Times New Roman" w:hAnsi="Times New Roman"/>
        </w:rPr>
      </w:pPr>
      <w:r w:rsidRPr="009A2177">
        <w:rPr>
          <w:rFonts w:ascii="Times New Roman" w:hAnsi="Times New Roman"/>
        </w:rPr>
        <w:t xml:space="preserve">Members of the statewide committee may participate in any meeting by means of a conference telephone or similar communications equipment by means of which all persons participating in the meeting may simultaneously hear each other, and participation by such means shall constitute presence in person at a meeting.  Members may also transmit or receive any written materials discussed at a meeting and transmit any written authorizations that may be required during the meeting by electronic facsimile or other commercially acceptable transmission.  A quorum shall consist of not less than a majority of the members of the statewide committee participating in the meeting.  </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A member of the statewide committee shall be indemnified from any civil action brought for damages to the same extent as provided for public employees in chapter 258, and shall be indemnified for all expenses in the defense thereof provided, however, that the claim arose out of acts performed by such member while acting within the scope of the member’s official duties.</w:t>
      </w:r>
    </w:p>
    <w:p w:rsidR="00E647F7" w:rsidRPr="009A2177" w:rsidRDefault="00E647F7" w:rsidP="00E647F7">
      <w:pPr>
        <w:spacing w:after="0" w:line="480" w:lineRule="auto"/>
        <w:rPr>
          <w:rFonts w:ascii="Times New Roman" w:hAnsi="Times New Roman"/>
        </w:rPr>
      </w:pPr>
      <w:r w:rsidRPr="009A2177">
        <w:rPr>
          <w:rFonts w:ascii="Times New Roman" w:hAnsi="Times New Roman"/>
        </w:rPr>
        <w:lastRenderedPageBreak/>
        <w:tab/>
        <w:t xml:space="preserve">(d) All Level IV treatment interventions shall be designed by an individual who is a Licensed Applied Behavior Analyst, or is a Board Certified Behavior Analyst, or holds Specialty Certification in Cognitive and Behavioral Psychology from the American Board of Professional Psychology, or is a Licensed Psychologist with documented education, professional training and experience in applied behavior analysis and behavioral treatment, and 5 years of full-time experience serving individuals within the same age range and diagnostic category; demonstrating similar topographies of challenging behaviors and utilizing similar treatment approaches as those proposed in the Level IV plan under review.  Individuals responsible for the design of Level IV treatment interventions will comply fully with the </w:t>
      </w:r>
      <w:r w:rsidRPr="009A2177">
        <w:rPr>
          <w:rFonts w:ascii="Times New Roman" w:hAnsi="Times New Roman"/>
          <w:u w:val="single"/>
        </w:rPr>
        <w:t>Ethical Principles of Psychologists and the Code of Conduct</w:t>
      </w:r>
      <w:r w:rsidRPr="009A2177">
        <w:rPr>
          <w:rFonts w:ascii="Times New Roman" w:hAnsi="Times New Roman"/>
        </w:rPr>
        <w:t xml:space="preserve"> of the American Psychological Association.  All Level IV treatment interventions submitted for review and approval must meet the standards outlined within the </w:t>
      </w:r>
      <w:r w:rsidRPr="009A2177">
        <w:rPr>
          <w:rFonts w:ascii="Times New Roman" w:hAnsi="Times New Roman"/>
          <w:u w:val="single"/>
        </w:rPr>
        <w:t>Guidelines for Responsible Conduct</w:t>
      </w:r>
      <w:r w:rsidRPr="009A2177">
        <w:rPr>
          <w:rFonts w:ascii="Times New Roman" w:hAnsi="Times New Roman"/>
        </w:rPr>
        <w:t xml:space="preserve"> of the Behavior Analysis Certification Board, and include documentation that the challenging behaviors being addressed are not a function of a medical or psychiatric disorder.  Additionally, all such proposed interventions must include evidence of the completion of a formal comprehensive functional behavioral assessment, a preference assessment, and reinforcement strategies designed to teach functionally equivalent replacement behaviors.  In addition to the ongoing empirical measurement of all targeted challenging and replacement behaviors throughout any approved Level IV treatment intervention, all such Level IV treatment interventions must also include ongoing objective documentation of the trauma suffered by the individual or others as a result of the challenging behaviors addressed within the treatment plan.</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(e)  Level IV treatment interventions shall only be implemented by staff persons who have received specific training in the application of the intervention and the individualized treatment plan.  Documentation listing all qualified staff who received training in the Level IV treatment intervention and the individuals who designed the treatment protocol and who administered each application of the Level IV treatment intervention shall be incorporated in the client record.</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 xml:space="preserve">All level IV treatment interventions shall be implemented only under the direct supervision and physical presence of a Licensed Applied Behavior Analyst, a Board Certified Behavior Analyst, a </w:t>
      </w:r>
      <w:r w:rsidRPr="009A2177">
        <w:rPr>
          <w:rFonts w:ascii="Times New Roman" w:hAnsi="Times New Roman"/>
        </w:rPr>
        <w:lastRenderedPageBreak/>
        <w:t xml:space="preserve">professional with Specialty Certification in Cognitive and Behavioral Psychology from the American Board of Professional Psychology, or a Licensed Psychologist with documented education, professional training and experience in applied behavior analysis and behavioral treatment.  </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 xml:space="preserve">(f) Each facility seeking to use Level IV treatment interventions shall establish a facility peer review committee, hereinafter called the facility committee, whose membership shall include (1) a minimum of two Licensed Applied Behavior Analysts or Board Certified Behavior Analysts or psychologists with documented education, professional training and experience in applied behavior analysis and behavioral treatment, (2) one psychologist with broad clinical expertise outside the specialty of applied behavior analysis, (3) a physician, and (4) a public member who shall not, nor shall have been within the period of five years immediately preceding his/her appointment either been employed by said facility, been a recipient of services from said facility, nor having had any immediate family members been an employee or recipient of services from said facility.  </w:t>
      </w:r>
    </w:p>
    <w:p w:rsidR="00E647F7" w:rsidRPr="009A2177" w:rsidRDefault="00E647F7" w:rsidP="00E647F7">
      <w:pPr>
        <w:spacing w:after="0" w:line="480" w:lineRule="auto"/>
        <w:rPr>
          <w:rFonts w:ascii="Times New Roman" w:hAnsi="Times New Roman"/>
        </w:rPr>
      </w:pPr>
      <w:r w:rsidRPr="009A2177">
        <w:rPr>
          <w:rFonts w:ascii="Times New Roman" w:hAnsi="Times New Roman"/>
        </w:rPr>
        <w:t xml:space="preserve">Prior to application to the statewide committee for authority to implement a Level IV behavior treatment intervention, consent shall be obtained from the client (if competent) and the facility committee.  </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 xml:space="preserve">In cases of extreme emergencies, the agency serving the individual shall not be required to apply for approval to the facility committee, but shall apply directly to the statewide committee for a 30-day temporary approval of the intervention, provided, that the agency has secured informed consent from the client (if competent).  If such emergency application is approved by the statewide committee consistent with clauses (g) and (h) below, the application must also be submitted, together with a copy of the statewide committee’s vote, prior to implementation, to the Probate and Family Court of the county in which the client resides for approval through a substituted judgment review process. </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(g</w:t>
      </w:r>
      <w:r w:rsidRPr="009A2177">
        <w:rPr>
          <w:rFonts w:ascii="Times New Roman" w:hAnsi="Times New Roman"/>
          <w:strike/>
        </w:rPr>
        <w:t xml:space="preserve">) </w:t>
      </w:r>
      <w:r w:rsidRPr="009A2177">
        <w:rPr>
          <w:rFonts w:ascii="Times New Roman" w:hAnsi="Times New Roman"/>
        </w:rPr>
        <w:t xml:space="preserve">Prior to rendering a decision, the statewide committee shall permit the proponent of the use of such interventions and any other interested person the opportunity to present materials in support of or in opposition to the proposed treatment plan.  Approval of a Level IV treatment intervention by the statewide committee shall require an affirmative vote of a majority of the members participating at the meeting when said Level IV treatment intervention was under review.  The decision of the statewide </w:t>
      </w:r>
      <w:r w:rsidRPr="009A2177">
        <w:rPr>
          <w:rFonts w:ascii="Times New Roman" w:hAnsi="Times New Roman"/>
        </w:rPr>
        <w:lastRenderedPageBreak/>
        <w:t>committee shall be in writing, with supporting reasons provided for its decision.  A finding by the statewide committee permitting Level IV treatment interventions with respect to any individual treatment plan shall be submitted thereafter to the probate court of the county in which the client resides as part of the court’s independent review and approval of said treatment plan.</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(h)  Level IV treatment interventions shall not be initially approved by the statewide committee unless the proponent of the use of such interventions provides clear and convincing evidence through the evaluation protocol and ongoing behavioral data, that (</w:t>
      </w:r>
      <w:proofErr w:type="spellStart"/>
      <w:r w:rsidRPr="009A2177">
        <w:rPr>
          <w:rFonts w:ascii="Times New Roman" w:hAnsi="Times New Roman"/>
        </w:rPr>
        <w:t>i</w:t>
      </w:r>
      <w:proofErr w:type="spellEnd"/>
      <w:r w:rsidRPr="009A2177">
        <w:rPr>
          <w:rFonts w:ascii="Times New Roman" w:hAnsi="Times New Roman"/>
        </w:rPr>
        <w:t>) the target behavior presents an immediate risk of serious physical injury or harm to self or others; (ii) the Level IV procedures will lead to positive outcomes and a significant decrease in the target behaviors; and (iii) that less intrusive treatments continue to be unsuccessful or would present an immediate risk of serious physical injury or harm.</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Level IV treatment interventions may be initially approved for no more than 30 days by the statewide committee, and may be re-approved thereafter for additional 30-day periods, not to exceed six months.  Request for re-approval shall be subject to such conditions as the statewide committee may designate, including a review of all existing data to confirm that the use of the Level IV treatment intervention has led to positive outcomes and a significant decrease in the target behaviors.  Any request for the use of the Level IV treatment intervention beyond the 30-day trial shall require re-submission to the statewide peer review committee and the probate court of the county in which the client resides as part of the court’s independent review and approval of said treatment plan.  The statewide committee shall petition the Commissioner of the Department to review all cases in which the continued use of Level IV treatment interventions are requested beyond the six-month limit.</w:t>
      </w:r>
    </w:p>
    <w:p w:rsidR="00E647F7" w:rsidRPr="009A2177" w:rsidRDefault="00E647F7" w:rsidP="00E647F7">
      <w:pPr>
        <w:spacing w:after="0" w:line="480" w:lineRule="auto"/>
        <w:rPr>
          <w:rFonts w:ascii="Times New Roman" w:hAnsi="Times New Roman"/>
        </w:rPr>
      </w:pPr>
      <w:r w:rsidRPr="009A2177">
        <w:rPr>
          <w:rFonts w:ascii="Times New Roman" w:hAnsi="Times New Roman"/>
        </w:rPr>
        <w:tab/>
        <w:t>(</w:t>
      </w:r>
      <w:proofErr w:type="spellStart"/>
      <w:r w:rsidRPr="009A2177">
        <w:rPr>
          <w:rFonts w:ascii="Times New Roman" w:hAnsi="Times New Roman"/>
        </w:rPr>
        <w:t>i</w:t>
      </w:r>
      <w:proofErr w:type="spellEnd"/>
      <w:r w:rsidRPr="009A2177">
        <w:rPr>
          <w:rFonts w:ascii="Times New Roman" w:hAnsi="Times New Roman"/>
        </w:rPr>
        <w:t>)  The Secretary may, after a hearing pursuant to chapter 30A, deny, refuse, revoke, limit or suspend a license of any recipient of funding or subsidy through the executive office for failure to comply with the provisions of this section.</w:t>
      </w:r>
    </w:p>
    <w:p w:rsidR="00E647F7" w:rsidRPr="009A2177" w:rsidRDefault="00E647F7" w:rsidP="00E647F7">
      <w:pPr>
        <w:spacing w:after="0" w:line="480" w:lineRule="auto"/>
        <w:ind w:firstLine="720"/>
        <w:rPr>
          <w:rFonts w:ascii="Times New Roman" w:hAnsi="Times New Roman"/>
        </w:rPr>
      </w:pPr>
      <w:r w:rsidRPr="009A2177">
        <w:rPr>
          <w:rFonts w:ascii="Times New Roman" w:hAnsi="Times New Roman"/>
        </w:rPr>
        <w:t xml:space="preserve">Except for emergency regulations adopted pursuant to Section 2 of chapter 30A, any regulation, as defined in Section 1 of said chapter 30A, or any amendment or repeal of any such regulation adopted by the Department pursuant to this section, shall, after compliance with all applicable provisions of this </w:t>
      </w:r>
      <w:r w:rsidRPr="009A2177">
        <w:rPr>
          <w:rFonts w:ascii="Times New Roman" w:hAnsi="Times New Roman"/>
        </w:rPr>
        <w:lastRenderedPageBreak/>
        <w:t xml:space="preserve">section and said chapter 30A, except section 5, be submitted to the general court.  Said Department shall file the proposed regulation, amendment or repeal with the clerk of the </w:t>
      </w:r>
      <w:proofErr w:type="gramStart"/>
      <w:r w:rsidRPr="009A2177">
        <w:rPr>
          <w:rFonts w:ascii="Times New Roman" w:hAnsi="Times New Roman"/>
        </w:rPr>
        <w:t>house of representatives</w:t>
      </w:r>
      <w:proofErr w:type="gramEnd"/>
      <w:r w:rsidRPr="009A2177">
        <w:rPr>
          <w:rFonts w:ascii="Times New Roman" w:hAnsi="Times New Roman"/>
        </w:rPr>
        <w:t xml:space="preserve">, together with a statement of compliance with the pertinent provisions of said chapter 30A, except section 5.  The clerk of the </w:t>
      </w:r>
      <w:proofErr w:type="gramStart"/>
      <w:r w:rsidRPr="009A2177">
        <w:rPr>
          <w:rFonts w:ascii="Times New Roman" w:hAnsi="Times New Roman"/>
        </w:rPr>
        <w:t>house of representatives</w:t>
      </w:r>
      <w:proofErr w:type="gramEnd"/>
      <w:r w:rsidRPr="009A2177">
        <w:rPr>
          <w:rFonts w:ascii="Times New Roman" w:hAnsi="Times New Roman"/>
        </w:rPr>
        <w:t>, with the approval of the president of the senate and the speaker of the house of representatives, shall refer such regulations to the joint committee on children, families, and persons with disabilities.  Within 30 days after such referral, said legislative committee may hold a public hearing on the regulations and shall issue a report to said Department.  Said report shall contain any proposed changes to the regulations voted upon by the legislative committee.  The Department and the statewide committee shall review and report and the Department shall adopt final regulations as deemed appropriate in view of said report and shall file with the chairmen of the legislative committee its final regulations.  If the final regulations do not contain the changes proposed by the legislative committee, the Department shall send a letter to the legislative committee accompanying the final regulations stating the reasons why such proposed changes were not adopted.  Not earlier than 45 days after the filing of such letter and final regulations with said legislative committee, said Department shall file the final regulations with the state secretary as provided in section 5 of said chapter 30a and said regulations shall thereupon take effect.</w:t>
      </w:r>
    </w:p>
    <w:p w:rsidR="00E647F7" w:rsidRPr="009A2177" w:rsidRDefault="00E647F7" w:rsidP="00E647F7">
      <w:pPr>
        <w:spacing w:after="0" w:line="480" w:lineRule="auto"/>
        <w:ind w:firstLine="720"/>
        <w:rPr>
          <w:rFonts w:ascii="Times New Roman" w:hAnsi="Times New Roman"/>
        </w:rPr>
      </w:pPr>
      <w:r w:rsidRPr="009A2177">
        <w:rPr>
          <w:rFonts w:ascii="Times New Roman" w:hAnsi="Times New Roman"/>
        </w:rPr>
        <w:t>If no such proposed changes to the regulations are made to the Department within 60 days of the initial filing of the proposed regulation or any amendment or a repeal of such regulation with the clerk of the house of representatives, the Department may file the final regulations with the state secretary as provided in section 5 of the said chapter 30A and said regulations shall thereupon take effect.</w:t>
      </w:r>
    </w:p>
    <w:p w:rsidR="00E647F7" w:rsidRPr="009A2177" w:rsidRDefault="00E647F7" w:rsidP="00E647F7">
      <w:pPr>
        <w:spacing w:after="0" w:line="480" w:lineRule="auto"/>
        <w:rPr>
          <w:rFonts w:ascii="Times New Roman" w:hAnsi="Times New Roman"/>
        </w:rPr>
      </w:pPr>
      <w:proofErr w:type="gramStart"/>
      <w:r w:rsidRPr="009A2177">
        <w:rPr>
          <w:rFonts w:ascii="Times New Roman" w:hAnsi="Times New Roman"/>
        </w:rPr>
        <w:t>SECTION 2.</w:t>
      </w:r>
      <w:proofErr w:type="gramEnd"/>
      <w:r w:rsidRPr="009A2177">
        <w:rPr>
          <w:rFonts w:ascii="Times New Roman" w:hAnsi="Times New Roman"/>
        </w:rPr>
        <w:t xml:space="preserve">  Within 90 days after the passage of this act, the Department, with the advice and input of the statewide committee shall draft, pursuant to chapter 30A, proposed rules and regulations to the General Court regarding the development, review, approval, and on-going review and monitoring process for </w:t>
      </w:r>
      <w:r>
        <w:rPr>
          <w:rFonts w:ascii="Times New Roman" w:hAnsi="Times New Roman"/>
        </w:rPr>
        <w:t>Level IV treatment interventions</w:t>
      </w:r>
      <w:r w:rsidRPr="009A2177">
        <w:rPr>
          <w:rFonts w:ascii="Times New Roman" w:hAnsi="Times New Roman"/>
        </w:rPr>
        <w:t>.</w:t>
      </w:r>
    </w:p>
    <w:p w:rsidR="00E647F7" w:rsidRPr="009A2177" w:rsidRDefault="00E647F7" w:rsidP="00E647F7">
      <w:pPr>
        <w:spacing w:after="0" w:line="480" w:lineRule="auto"/>
        <w:rPr>
          <w:rFonts w:ascii="Times New Roman" w:hAnsi="Times New Roman"/>
        </w:rPr>
      </w:pPr>
      <w:proofErr w:type="gramStart"/>
      <w:r w:rsidRPr="009A2177">
        <w:rPr>
          <w:rFonts w:ascii="Times New Roman" w:hAnsi="Times New Roman"/>
        </w:rPr>
        <w:t>SECTION 3.</w:t>
      </w:r>
      <w:proofErr w:type="gramEnd"/>
      <w:r w:rsidRPr="009A2177">
        <w:rPr>
          <w:rFonts w:ascii="Times New Roman" w:hAnsi="Times New Roman"/>
        </w:rPr>
        <w:t xml:space="preserve">  The implementation of any Level IV treatment intervention beyond the scope of a court-ordered treatment plan or the approval of the statewide committee, or by a staff member who does not </w:t>
      </w:r>
      <w:r w:rsidRPr="009A2177">
        <w:rPr>
          <w:rFonts w:ascii="Times New Roman" w:hAnsi="Times New Roman"/>
        </w:rPr>
        <w:lastRenderedPageBreak/>
        <w:t>meet the requirement of section 16P of chapter 6A will be considered an act of mistreatment, pursuant to section 13K of chapter 265 and shall be reported to the Disabled Persons Protection Commission.</w:t>
      </w:r>
    </w:p>
    <w:p w:rsidR="00145CC0" w:rsidRPr="00E647F7" w:rsidRDefault="00E647F7" w:rsidP="00E647F7">
      <w:pPr>
        <w:spacing w:after="0" w:line="480" w:lineRule="auto"/>
        <w:rPr>
          <w:rFonts w:ascii="Times New Roman" w:hAnsi="Times New Roman"/>
        </w:rPr>
      </w:pPr>
      <w:proofErr w:type="gramStart"/>
      <w:r w:rsidRPr="009A2177">
        <w:rPr>
          <w:rFonts w:ascii="Times New Roman" w:hAnsi="Times New Roman"/>
        </w:rPr>
        <w:t>SECTION 4.</w:t>
      </w:r>
      <w:proofErr w:type="gramEnd"/>
      <w:r w:rsidRPr="009A2177">
        <w:rPr>
          <w:rFonts w:ascii="Times New Roman" w:hAnsi="Times New Roman"/>
        </w:rPr>
        <w:t xml:space="preserve">  Except as provided herein, this act shall not otherwise alter the procedures for substituted judgment review by the Probate and Family Court.</w:t>
      </w:r>
    </w:p>
    <w:sectPr w:rsidR="00145CC0" w:rsidRPr="00E647F7" w:rsidSect="00145C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145CC0"/>
    <w:rsid w:val="00145CC0"/>
    <w:rsid w:val="00E64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7F7"/>
    <w:rPr>
      <w:rFonts w:ascii="Tahoma" w:hAnsi="Tahoma" w:cs="Tahoma"/>
      <w:sz w:val="16"/>
      <w:szCs w:val="16"/>
    </w:rPr>
  </w:style>
  <w:style w:type="character" w:styleId="LineNumber">
    <w:name w:val="line number"/>
    <w:basedOn w:val="DefaultParagraphFont"/>
    <w:uiPriority w:val="99"/>
    <w:semiHidden/>
    <w:unhideWhenUsed/>
    <w:rsid w:val="00E647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2964</Words>
  <Characters>16897</Characters>
  <Application>Microsoft Office Word</Application>
  <DocSecurity>0</DocSecurity>
  <Lines>140</Lines>
  <Paragraphs>39</Paragraphs>
  <ScaleCrop>false</ScaleCrop>
  <Company>LEG</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2009-01-12T20:02:00Z</dcterms:created>
  <dcterms:modified xsi:type="dcterms:W3CDTF">2009-01-12T20:02:00Z</dcterms:modified>
</cp:coreProperties>
</file>