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30" w:rsidRDefault="00E92D7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B5530" w:rsidRDefault="00E92D7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92D7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5530" w:rsidRDefault="00E92D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5530" w:rsidRDefault="00E92D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5530" w:rsidRDefault="00E92D7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5530" w:rsidRDefault="00E92D7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7B5530" w:rsidRDefault="00E92D7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5530" w:rsidRDefault="00E92D7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5530" w:rsidRDefault="00E92D7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5530" w:rsidRDefault="00E92D7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Frank</w:t>
      </w:r>
      <w:r>
        <w:rPr>
          <w:rFonts w:ascii="Times New Roman"/>
          <w:sz w:val="24"/>
        </w:rPr>
        <w:t>lin and Hampshire counties juvenile court.</w:t>
      </w:r>
      <w:proofErr w:type="gramEnd"/>
    </w:p>
    <w:p w:rsidR="007B5530" w:rsidRDefault="00E92D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5530" w:rsidRDefault="00E92D7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B5530" w:rsidRDefault="007B553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B55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B5530" w:rsidRDefault="00E92D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B5530" w:rsidRDefault="00E92D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B553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B5530" w:rsidRDefault="00E92D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7B5530" w:rsidRDefault="00E92D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7B5530" w:rsidRDefault="00E92D72">
      <w:pPr>
        <w:suppressLineNumbers/>
      </w:pPr>
      <w:r>
        <w:br w:type="page"/>
      </w:r>
    </w:p>
    <w:p w:rsidR="007B5530" w:rsidRDefault="00E92D7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4416 OF 2007-2008.]</w:t>
      </w:r>
    </w:p>
    <w:p w:rsidR="007B5530" w:rsidRDefault="00E92D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B5530" w:rsidRDefault="00E92D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5530" w:rsidRDefault="00E92D7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B5530" w:rsidRDefault="00E92D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5530" w:rsidRDefault="00E92D72">
      <w:pPr>
        <w:suppressLineNumbers/>
        <w:spacing w:after="2"/>
      </w:pPr>
      <w:r>
        <w:rPr>
          <w:sz w:val="14"/>
        </w:rPr>
        <w:br/>
      </w:r>
      <w:r>
        <w:br/>
      </w:r>
    </w:p>
    <w:p w:rsidR="007B5530" w:rsidRDefault="00E92D7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Franklin and Hampshire counties juvenile court.</w:t>
      </w:r>
      <w:proofErr w:type="gramEnd"/>
      <w:r>
        <w:br/>
      </w:r>
      <w:r>
        <w:br/>
      </w:r>
      <w:r>
        <w:br/>
      </w:r>
    </w:p>
    <w:p w:rsidR="007B5530" w:rsidRDefault="00E92D7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92D72" w:rsidRPr="007C2981" w:rsidRDefault="00E92D72" w:rsidP="00E92D7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/>
          <w:sz w:val="22"/>
        </w:rPr>
        <w:tab/>
      </w:r>
      <w:r w:rsidRPr="007C2981">
        <w:rPr>
          <w:rFonts w:ascii="Times New Roman" w:hAnsi="Times New Roman" w:cs="Times New Roman"/>
          <w:sz w:val="22"/>
          <w:szCs w:val="22"/>
        </w:rPr>
        <w:t xml:space="preserve">Section </w:t>
      </w:r>
      <w:r>
        <w:rPr>
          <w:rFonts w:ascii="Times New Roman" w:hAnsi="Times New Roman" w:cs="Times New Roman"/>
          <w:sz w:val="22"/>
          <w:szCs w:val="22"/>
        </w:rPr>
        <w:t xml:space="preserve">58 of chapter 218 </w:t>
      </w:r>
      <w:r w:rsidRPr="007C2981">
        <w:rPr>
          <w:rFonts w:ascii="Times New Roman" w:hAnsi="Times New Roman" w:cs="Times New Roman"/>
          <w:sz w:val="22"/>
          <w:szCs w:val="22"/>
        </w:rPr>
        <w:t>of the Genera</w:t>
      </w:r>
      <w:r>
        <w:rPr>
          <w:rFonts w:ascii="Times New Roman" w:hAnsi="Times New Roman" w:cs="Times New Roman"/>
          <w:sz w:val="22"/>
          <w:szCs w:val="22"/>
        </w:rPr>
        <w:t>l Laws, as appearing in the 2004</w:t>
      </w:r>
      <w:r w:rsidRPr="007C2981">
        <w:rPr>
          <w:rFonts w:ascii="Times New Roman" w:hAnsi="Times New Roman" w:cs="Times New Roman"/>
          <w:sz w:val="22"/>
          <w:szCs w:val="22"/>
        </w:rPr>
        <w:t xml:space="preserve"> Official Edition, is hereby a</w:t>
      </w:r>
      <w:r>
        <w:rPr>
          <w:rFonts w:ascii="Times New Roman" w:hAnsi="Times New Roman" w:cs="Times New Roman"/>
          <w:sz w:val="22"/>
          <w:szCs w:val="22"/>
        </w:rPr>
        <w:t xml:space="preserve">mended by striking out, in line 9 of the fourth paragraph, </w:t>
      </w:r>
      <w:r w:rsidRPr="007C2981">
        <w:rPr>
          <w:rFonts w:ascii="Times New Roman" w:hAnsi="Times New Roman" w:cs="Times New Roman"/>
          <w:sz w:val="22"/>
          <w:szCs w:val="22"/>
        </w:rPr>
        <w:t>the words “</w:t>
      </w:r>
      <w:r>
        <w:rPr>
          <w:rFonts w:ascii="Times New Roman" w:hAnsi="Times New Roman" w:cs="Times New Roman"/>
          <w:sz w:val="22"/>
          <w:szCs w:val="22"/>
        </w:rPr>
        <w:t xml:space="preserve">the Franklin and Hampshire counties division shall have an assistant clerk” and inserting the words “the Franklin and Hampshire counties division shall have a first assistant clerk and one assistant clerk”.  </w:t>
      </w:r>
    </w:p>
    <w:p w:rsidR="007B5530" w:rsidRDefault="007B5530">
      <w:pPr>
        <w:spacing w:line="336" w:lineRule="auto"/>
      </w:pPr>
    </w:p>
    <w:sectPr w:rsidR="007B5530" w:rsidSect="007B553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5530"/>
    <w:rsid w:val="007B5530"/>
    <w:rsid w:val="00E9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7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92D72"/>
  </w:style>
  <w:style w:type="paragraph" w:styleId="PlainText">
    <w:name w:val="Plain Text"/>
    <w:basedOn w:val="Normal"/>
    <w:link w:val="PlainTextChar"/>
    <w:rsid w:val="00E92D7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2D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>LEG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2</cp:revision>
  <dcterms:created xsi:type="dcterms:W3CDTF">2009-01-12T16:50:00Z</dcterms:created>
  <dcterms:modified xsi:type="dcterms:W3CDTF">2009-01-12T16:50:00Z</dcterms:modified>
</cp:coreProperties>
</file>