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4A" w:rsidRDefault="001C5A2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4014A" w:rsidRDefault="001C5A2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A2F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4014A" w:rsidRDefault="001C5A2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4014A" w:rsidRDefault="001C5A2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014A" w:rsidRDefault="001C5A2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4014A" w:rsidRDefault="001C5A2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Frank I. Smizik</w:t>
      </w:r>
    </w:p>
    <w:p w:rsidR="0064014A" w:rsidRDefault="001C5A2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014A" w:rsidRDefault="001C5A2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4014A" w:rsidRDefault="001C5A2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4014A" w:rsidRDefault="001C5A26">
      <w:pPr>
        <w:suppressLineNumbers/>
        <w:spacing w:after="2"/>
        <w:jc w:val="center"/>
      </w:pPr>
      <w:r>
        <w:rPr>
          <w:rFonts w:ascii="Times New Roman"/>
          <w:sz w:val="24"/>
        </w:rPr>
        <w:t>An Act authorizing the Town of Brookline to lease town owned pr</w:t>
      </w:r>
      <w:r w:rsidR="006A2F16">
        <w:rPr>
          <w:rFonts w:ascii="Times New Roman"/>
          <w:sz w:val="24"/>
        </w:rPr>
        <w:t>o</w:t>
      </w:r>
      <w:r>
        <w:rPr>
          <w:rFonts w:ascii="Times New Roman"/>
          <w:sz w:val="24"/>
        </w:rPr>
        <w:t>perty for an additional thirty years.</w:t>
      </w:r>
    </w:p>
    <w:p w:rsidR="0064014A" w:rsidRDefault="001C5A2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014A" w:rsidRDefault="001C5A2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4014A" w:rsidRDefault="006401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5B66D2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66D2" w:rsidRDefault="006A2F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66D2" w:rsidRDefault="006A2F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66D2">
            <w:tc>
              <w:tcPr>
                <w:tcW w:w="4500" w:type="dxa"/>
              </w:tcPr>
              <w:p w:rsidR="005B66D2" w:rsidRDefault="006A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Frank I. Smizik</w:t>
                </w:r>
              </w:p>
            </w:tc>
            <w:tc>
              <w:tcPr>
                <w:tcW w:w="4500" w:type="dxa"/>
              </w:tcPr>
              <w:p w:rsidR="005B66D2" w:rsidRDefault="006A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Norfolk</w:t>
                </w:r>
              </w:p>
            </w:tc>
          </w:tr>
          <w:tr w:rsidR="005B66D2">
            <w:tc>
              <w:tcPr>
                <w:tcW w:w="4500" w:type="dxa"/>
              </w:tcPr>
              <w:p w:rsidR="005B66D2" w:rsidRDefault="006A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Creem</w:t>
                </w:r>
              </w:p>
            </w:tc>
            <w:tc>
              <w:tcPr>
                <w:tcW w:w="4500" w:type="dxa"/>
              </w:tcPr>
              <w:p w:rsidR="005B66D2" w:rsidRDefault="006A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  <w:tr w:rsidR="005B66D2">
            <w:tc>
              <w:tcPr>
                <w:tcW w:w="4500" w:type="dxa"/>
              </w:tcPr>
              <w:p w:rsidR="005B66D2" w:rsidRDefault="006A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Moran</w:t>
                </w:r>
              </w:p>
            </w:tc>
            <w:tc>
              <w:tcPr>
                <w:tcW w:w="4500" w:type="dxa"/>
              </w:tcPr>
              <w:p w:rsidR="005B66D2" w:rsidRDefault="006A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Suffolk</w:t>
                </w:r>
              </w:p>
            </w:tc>
          </w:tr>
          <w:tr w:rsidR="005B66D2">
            <w:tc>
              <w:tcPr>
                <w:tcW w:w="4500" w:type="dxa"/>
              </w:tcPr>
              <w:p w:rsidR="005B66D2" w:rsidRDefault="006A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5B66D2" w:rsidRDefault="006A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  <w:tr w:rsidR="005B66D2">
            <w:tc>
              <w:tcPr>
                <w:tcW w:w="4500" w:type="dxa"/>
              </w:tcPr>
              <w:p w:rsidR="005B66D2" w:rsidRDefault="006A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S</w:t>
                </w:r>
                <w:r>
                  <w:rPr>
                    <w:rFonts w:ascii="Times New Roman"/>
                  </w:rPr>
                  <w:t>á</w:t>
                </w:r>
                <w:r>
                  <w:rPr>
                    <w:rFonts w:ascii="Times New Roman"/>
                  </w:rPr>
                  <w:t>nchez</w:t>
                </w:r>
              </w:p>
            </w:tc>
            <w:tc>
              <w:tcPr>
                <w:tcW w:w="4500" w:type="dxa"/>
              </w:tcPr>
              <w:p w:rsidR="005B66D2" w:rsidRDefault="006A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Suffolk</w:t>
                </w:r>
              </w:p>
            </w:tc>
          </w:tr>
        </w:tbl>
      </w:sdtContent>
    </w:sdt>
    <w:p w:rsidR="0064014A" w:rsidRDefault="001C5A26">
      <w:pPr>
        <w:suppressLineNumbers/>
      </w:pPr>
      <w:r>
        <w:br w:type="page"/>
      </w:r>
    </w:p>
    <w:p w:rsidR="0064014A" w:rsidRDefault="001C5A2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4493 OF 2007-2008.]</w:t>
      </w:r>
    </w:p>
    <w:p w:rsidR="0064014A" w:rsidRDefault="001C5A2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4014A" w:rsidRDefault="001C5A2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014A" w:rsidRDefault="001C5A2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4014A" w:rsidRDefault="001C5A2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014A" w:rsidRDefault="001C5A26">
      <w:pPr>
        <w:suppressLineNumbers/>
        <w:spacing w:after="2"/>
      </w:pPr>
      <w:r>
        <w:rPr>
          <w:sz w:val="14"/>
        </w:rPr>
        <w:br/>
      </w:r>
      <w:r>
        <w:br/>
      </w:r>
    </w:p>
    <w:p w:rsidR="0064014A" w:rsidRDefault="001C5A26">
      <w:pPr>
        <w:suppressLineNumbers/>
      </w:pPr>
      <w:r>
        <w:rPr>
          <w:rFonts w:ascii="Times New Roman"/>
          <w:smallCaps/>
          <w:sz w:val="28"/>
        </w:rPr>
        <w:t>An Act authorizing the Town of Brookline to lease town owned pr</w:t>
      </w:r>
      <w:r w:rsidR="006A2F16">
        <w:rPr>
          <w:rFonts w:ascii="Times New Roman"/>
          <w:smallCaps/>
          <w:sz w:val="28"/>
        </w:rPr>
        <w:t>o</w:t>
      </w:r>
      <w:r>
        <w:rPr>
          <w:rFonts w:ascii="Times New Roman"/>
          <w:smallCaps/>
          <w:sz w:val="28"/>
        </w:rPr>
        <w:t>perty for an additional thirty years.</w:t>
      </w:r>
      <w:r>
        <w:br/>
      </w:r>
      <w:r>
        <w:br/>
      </w:r>
      <w:r>
        <w:br/>
      </w:r>
    </w:p>
    <w:p w:rsidR="0064014A" w:rsidRDefault="001C5A2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C5A26" w:rsidRDefault="001C5A26" w:rsidP="001C5A26">
      <w:pPr>
        <w:spacing w:line="480" w:lineRule="auto"/>
        <w:jc w:val="both"/>
      </w:pPr>
      <w:r>
        <w:rPr>
          <w:rFonts w:ascii="Times New Roman"/>
        </w:rPr>
        <w:tab/>
      </w:r>
      <w:proofErr w:type="gramStart"/>
      <w:r w:rsidRPr="00121A7E">
        <w:rPr>
          <w:rFonts w:ascii="Times-Roman" w:hAnsi="Times-Roman"/>
          <w:szCs w:val="32"/>
          <w:u w:val="single"/>
        </w:rPr>
        <w:t>Section 1</w:t>
      </w:r>
      <w:r>
        <w:rPr>
          <w:rFonts w:ascii="Times-Roman" w:hAnsi="Times-Roman"/>
          <w:szCs w:val="32"/>
          <w:u w:val="single"/>
        </w:rPr>
        <w:t>.</w:t>
      </w:r>
      <w:proofErr w:type="gramEnd"/>
      <w:r w:rsidRPr="00121A7E">
        <w:rPr>
          <w:rFonts w:ascii="Times-Roman" w:hAnsi="Times-Roman"/>
          <w:szCs w:val="32"/>
        </w:rPr>
        <w:t xml:space="preserve"> </w:t>
      </w:r>
      <w:r>
        <w:rPr>
          <w:rFonts w:ascii="Times-Roman" w:hAnsi="Times-Roman"/>
          <w:szCs w:val="32"/>
        </w:rPr>
        <w:tab/>
      </w:r>
      <w:r w:rsidRPr="0046157F">
        <w:t xml:space="preserve">Notwithstanding any general or special law to the contrary, the town of </w:t>
      </w:r>
      <w:smartTag w:uri="urn:schemas-microsoft-com:office:smarttags" w:element="place">
        <w:smartTag w:uri="urn:schemas-microsoft-com:office:smarttags" w:element="City">
          <w:r w:rsidRPr="0046157F">
            <w:t>Brookline</w:t>
          </w:r>
        </w:smartTag>
      </w:smartTag>
      <w:r w:rsidRPr="0046157F">
        <w:t xml:space="preserve"> is hereby authorized to lease the town-owned property located at </w:t>
      </w:r>
      <w:smartTag w:uri="urn:schemas-microsoft-com:office:smarttags" w:element="Street">
        <w:smartTag w:uri="urn:schemas-microsoft-com:office:smarttags" w:element="address">
          <w:r w:rsidRPr="0046157F">
            <w:t>86 Monmouth Street</w:t>
          </w:r>
        </w:smartTag>
      </w:smartTag>
      <w:r w:rsidRPr="0046157F">
        <w:t xml:space="preserve"> </w:t>
      </w:r>
      <w:r>
        <w:t>and shown as Parcel 28 in Block 112 on Sheet 24 of the Town’s 2005 Assessors Atlas</w:t>
      </w:r>
      <w:r w:rsidRPr="0046157F">
        <w:t xml:space="preserve">, to the Brookline Arts Center, Inc., for another period not exceeding thirty years.  Said time period is in addition to the thirty year period previously </w:t>
      </w:r>
      <w:proofErr w:type="gramStart"/>
      <w:r w:rsidRPr="0046157F">
        <w:t xml:space="preserve">granted </w:t>
      </w:r>
      <w:r>
        <w:t>,</w:t>
      </w:r>
      <w:proofErr w:type="gramEnd"/>
      <w:r>
        <w:t xml:space="preserve"> </w:t>
      </w:r>
      <w:r w:rsidRPr="0046157F">
        <w:t>pursuant to Chapter 79 of the Acts of 1977.  Any such lease shall be upon such terms and conditions as the Board of Selectmen shall determine to be i</w:t>
      </w:r>
      <w:r>
        <w:t xml:space="preserve">n the best interest of the town, </w:t>
      </w:r>
      <w:r w:rsidRPr="005C2726">
        <w:rPr>
          <w:rStyle w:val="documentbody1"/>
          <w:rFonts w:ascii="Times New Roman" w:hAnsi="Times New Roman"/>
          <w:color w:val="000000"/>
          <w:sz w:val="24"/>
          <w:szCs w:val="24"/>
        </w:rPr>
        <w:t xml:space="preserve">provided, however, that the lease shall be subject to subsections (a), (b) and (g) </w:t>
      </w:r>
      <w:bookmarkStart w:id="0" w:name="SR;200"/>
      <w:bookmarkEnd w:id="0"/>
      <w:r w:rsidRPr="005C2726">
        <w:rPr>
          <w:rStyle w:val="documentbody1"/>
          <w:rFonts w:ascii="Times New Roman" w:hAnsi="Times New Roman"/>
          <w:color w:val="000000"/>
          <w:sz w:val="24"/>
          <w:szCs w:val="24"/>
        </w:rPr>
        <w:t>of section 16 of chapter 30B of the General Laws.</w:t>
      </w:r>
    </w:p>
    <w:p w:rsidR="001C5A26" w:rsidRDefault="001C5A26" w:rsidP="001C5A26">
      <w:pPr>
        <w:spacing w:line="480" w:lineRule="auto"/>
        <w:jc w:val="both"/>
      </w:pPr>
    </w:p>
    <w:p w:rsidR="0064014A" w:rsidRPr="001C5A26" w:rsidRDefault="001C5A26" w:rsidP="001C5A26">
      <w:pPr>
        <w:spacing w:line="480" w:lineRule="auto"/>
        <w:jc w:val="both"/>
        <w:rPr>
          <w:rFonts w:ascii="Times-Roman" w:hAnsi="Times-Roman"/>
          <w:szCs w:val="32"/>
        </w:rPr>
      </w:pPr>
      <w:r w:rsidRPr="00121A7E">
        <w:rPr>
          <w:rFonts w:ascii="Times-Roman" w:hAnsi="Times-Roman"/>
          <w:szCs w:val="32"/>
          <w:u w:val="single"/>
        </w:rPr>
        <w:t xml:space="preserve">Section </w:t>
      </w:r>
      <w:proofErr w:type="gramStart"/>
      <w:r w:rsidRPr="00121A7E">
        <w:rPr>
          <w:rFonts w:ascii="Times-Roman" w:hAnsi="Times-Roman"/>
          <w:szCs w:val="32"/>
          <w:u w:val="single"/>
        </w:rPr>
        <w:t xml:space="preserve">2 </w:t>
      </w:r>
      <w:r>
        <w:rPr>
          <w:rFonts w:ascii="Times-Roman" w:hAnsi="Times-Roman"/>
          <w:szCs w:val="32"/>
          <w:u w:val="single"/>
        </w:rPr>
        <w:t>.</w:t>
      </w:r>
      <w:proofErr w:type="gramEnd"/>
      <w:r w:rsidRPr="00121A7E">
        <w:rPr>
          <w:rFonts w:ascii="Times-Roman" w:hAnsi="Times-Roman"/>
          <w:szCs w:val="32"/>
          <w:u w:val="single"/>
        </w:rPr>
        <w:t xml:space="preserve"> </w:t>
      </w:r>
      <w:r>
        <w:rPr>
          <w:rFonts w:ascii="Times-Roman" w:hAnsi="Times-Roman"/>
          <w:szCs w:val="32"/>
        </w:rPr>
        <w:tab/>
      </w:r>
      <w:r w:rsidRPr="00121A7E">
        <w:rPr>
          <w:rFonts w:ascii="Times-Roman" w:hAnsi="Times-Roman"/>
          <w:szCs w:val="32"/>
        </w:rPr>
        <w:t>This act shall take effect upon its passage</w:t>
      </w:r>
      <w:r>
        <w:rPr>
          <w:rFonts w:ascii="Times-Roman" w:hAnsi="Times-Roman"/>
          <w:szCs w:val="32"/>
        </w:rPr>
        <w:t>.</w:t>
      </w:r>
    </w:p>
    <w:sectPr w:rsidR="0064014A" w:rsidRPr="001C5A26" w:rsidSect="006401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014A"/>
    <w:rsid w:val="001C5A26"/>
    <w:rsid w:val="005B66D2"/>
    <w:rsid w:val="0064014A"/>
    <w:rsid w:val="006A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2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C5A26"/>
  </w:style>
  <w:style w:type="character" w:customStyle="1" w:styleId="documentbody1">
    <w:name w:val="documentbody1"/>
    <w:basedOn w:val="DefaultParagraphFont"/>
    <w:rsid w:val="001C5A26"/>
    <w:rPr>
      <w:rFonts w:ascii="Verdana" w:hAnsi="Verdana" w:hint="default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>LEG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Healey</cp:lastModifiedBy>
  <cp:revision>3</cp:revision>
  <dcterms:created xsi:type="dcterms:W3CDTF">2009-01-12T21:11:00Z</dcterms:created>
  <dcterms:modified xsi:type="dcterms:W3CDTF">2009-01-12T22:45:00Z</dcterms:modified>
</cp:coreProperties>
</file>