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5C" w:rsidRDefault="005F2B31">
      <w:pPr>
        <w:suppressLineNumbers/>
        <w:spacing w:after="2"/>
        <w:jc w:val="center"/>
      </w:pPr>
      <w:r>
        <w:rPr>
          <w:rFonts w:ascii="Arial"/>
          <w:sz w:val="18"/>
        </w:rPr>
        <w:t>HOUSE DOCKET, NO.         FILED ON: 1/13/2009</w:t>
      </w:r>
    </w:p>
    <w:p w:rsidR="0054725C" w:rsidRDefault="005F2B3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2B31" w:rsidP="00DB534B">
            <w:pPr>
              <w:suppressLineNumbers/>
              <w:jc w:val="right"/>
              <w:rPr>
                <w:b/>
                <w:sz w:val="28"/>
              </w:rPr>
            </w:pPr>
          </w:p>
        </w:tc>
      </w:tr>
    </w:tbl>
    <w:p w:rsidR="0054725C" w:rsidRDefault="005F2B31">
      <w:pPr>
        <w:suppressLineNumbers/>
        <w:spacing w:before="2" w:after="2"/>
        <w:jc w:val="center"/>
      </w:pPr>
      <w:r>
        <w:rPr>
          <w:rFonts w:ascii="Old English Text MT"/>
          <w:sz w:val="32"/>
        </w:rPr>
        <w:t>The Commonwealth of Massachusetts</w:t>
      </w:r>
    </w:p>
    <w:p w:rsidR="0054725C" w:rsidRDefault="005F2B31">
      <w:pPr>
        <w:suppressLineNumbers/>
        <w:spacing w:after="2"/>
        <w:jc w:val="center"/>
      </w:pPr>
      <w:r>
        <w:rPr>
          <w:rFonts w:ascii="Times New Roman"/>
          <w:b/>
          <w:sz w:val="32"/>
          <w:vertAlign w:val="superscript"/>
        </w:rPr>
        <w:t>_______________</w:t>
      </w:r>
    </w:p>
    <w:p w:rsidR="0054725C" w:rsidRDefault="005F2B31">
      <w:pPr>
        <w:suppressLineNumbers/>
        <w:spacing w:before="2"/>
        <w:jc w:val="center"/>
      </w:pPr>
      <w:r>
        <w:rPr>
          <w:rFonts w:ascii="Times New Roman"/>
          <w:sz w:val="20"/>
        </w:rPr>
        <w:t>PRESENTED BY:</w:t>
      </w:r>
    </w:p>
    <w:p w:rsidR="0054725C" w:rsidRDefault="005F2B31">
      <w:pPr>
        <w:suppressLineNumbers/>
        <w:spacing w:after="2"/>
        <w:jc w:val="center"/>
      </w:pPr>
      <w:r>
        <w:rPr>
          <w:rFonts w:ascii="Times New Roman"/>
          <w:b/>
          <w:sz w:val="24"/>
        </w:rPr>
        <w:t>Robert P. Spellane</w:t>
      </w:r>
    </w:p>
    <w:p w:rsidR="0054725C" w:rsidRDefault="005F2B31">
      <w:pPr>
        <w:suppressLineNumbers/>
        <w:jc w:val="center"/>
      </w:pPr>
      <w:r>
        <w:rPr>
          <w:rFonts w:ascii="Times New Roman"/>
          <w:b/>
          <w:sz w:val="32"/>
          <w:vertAlign w:val="superscript"/>
        </w:rPr>
        <w:t>_______________</w:t>
      </w:r>
    </w:p>
    <w:p w:rsidR="0054725C" w:rsidRDefault="005F2B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725C" w:rsidRDefault="005F2B31">
      <w:pPr>
        <w:suppressLineNumbers/>
      </w:pPr>
      <w:r>
        <w:rPr>
          <w:rFonts w:ascii="Times New Roman"/>
          <w:sz w:val="20"/>
        </w:rPr>
        <w:tab/>
        <w:t>The undersigned legislators and/or citizens respectfully petition for the passage of the accompanying bill:</w:t>
      </w:r>
    </w:p>
    <w:p w:rsidR="0054725C" w:rsidRDefault="005F2B31">
      <w:pPr>
        <w:suppressLineNumbers/>
        <w:spacing w:after="2"/>
        <w:jc w:val="center"/>
      </w:pPr>
      <w:proofErr w:type="gramStart"/>
      <w:r>
        <w:rPr>
          <w:rFonts w:ascii="Times New Roman"/>
          <w:sz w:val="24"/>
        </w:rPr>
        <w:t>An Act providing for the pub</w:t>
      </w:r>
      <w:r>
        <w:rPr>
          <w:rFonts w:ascii="Times New Roman"/>
          <w:sz w:val="24"/>
        </w:rPr>
        <w:t>lic disclosure of quality indicators for the developmentally disabled.</w:t>
      </w:r>
      <w:proofErr w:type="gramEnd"/>
    </w:p>
    <w:p w:rsidR="0054725C" w:rsidRDefault="005F2B31">
      <w:pPr>
        <w:suppressLineNumbers/>
        <w:spacing w:after="2"/>
        <w:jc w:val="center"/>
      </w:pPr>
      <w:r>
        <w:rPr>
          <w:rFonts w:ascii="Times New Roman"/>
          <w:b/>
          <w:sz w:val="32"/>
          <w:vertAlign w:val="superscript"/>
        </w:rPr>
        <w:t>_______________</w:t>
      </w:r>
    </w:p>
    <w:p w:rsidR="0054725C" w:rsidRDefault="005F2B31">
      <w:pPr>
        <w:suppressLineNumbers/>
        <w:jc w:val="center"/>
      </w:pPr>
      <w:r>
        <w:rPr>
          <w:rFonts w:ascii="Times New Roman"/>
          <w:sz w:val="20"/>
        </w:rPr>
        <w:t>PETITION OF:</w:t>
      </w:r>
    </w:p>
    <w:p w:rsidR="0054725C" w:rsidRDefault="005472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725C">
            <w:tblPrEx>
              <w:tblCellMar>
                <w:top w:w="0" w:type="dxa"/>
                <w:bottom w:w="0" w:type="dxa"/>
              </w:tblCellMar>
            </w:tblPrEx>
            <w:tc>
              <w:tcPr>
                <w:tcW w:w="4500" w:type="dxa"/>
                <w:tcBorders>
                  <w:top w:val="nil"/>
                  <w:bottom w:val="single" w:sz="4" w:space="0" w:color="auto"/>
                  <w:right w:val="single" w:sz="4" w:space="0" w:color="auto"/>
                </w:tcBorders>
              </w:tcPr>
              <w:p w:rsidR="0054725C" w:rsidRDefault="005F2B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725C" w:rsidRDefault="005F2B31">
                <w:pPr>
                  <w:suppressLineNumbers/>
                  <w:spacing w:after="2"/>
                  <w:rPr>
                    <w:smallCaps/>
                  </w:rPr>
                </w:pPr>
                <w:r>
                  <w:rPr>
                    <w:rFonts w:ascii="Times New Roman"/>
                    <w:smallCaps/>
                    <w:sz w:val="24"/>
                  </w:rPr>
                  <w:t>District/Address:</w:t>
                </w:r>
              </w:p>
            </w:tc>
          </w:tr>
          <w:tr w:rsidR="0054725C">
            <w:tblPrEx>
              <w:tblCellMar>
                <w:top w:w="0" w:type="dxa"/>
                <w:bottom w:w="0" w:type="dxa"/>
              </w:tblCellMar>
            </w:tblPrEx>
            <w:tc>
              <w:tcPr>
                <w:tcW w:w="4500" w:type="dxa"/>
              </w:tcPr>
              <w:p w:rsidR="0054725C" w:rsidRDefault="005F2B31">
                <w:pPr>
                  <w:suppressLineNumbers/>
                  <w:spacing w:after="2"/>
                  <w:rPr>
                    <w:rFonts w:ascii="Times New Roman"/>
                  </w:rPr>
                </w:pPr>
                <w:r>
                  <w:rPr>
                    <w:rFonts w:ascii="Times New Roman"/>
                  </w:rPr>
                  <w:t>Robert P. Spellane</w:t>
                </w:r>
              </w:p>
            </w:tc>
            <w:tc>
              <w:tcPr>
                <w:tcW w:w="4500" w:type="dxa"/>
              </w:tcPr>
              <w:p w:rsidR="0054725C" w:rsidRDefault="005F2B31">
                <w:pPr>
                  <w:suppressLineNumbers/>
                  <w:spacing w:after="2"/>
                  <w:rPr>
                    <w:rFonts w:ascii="Times New Roman"/>
                  </w:rPr>
                </w:pPr>
                <w:r>
                  <w:rPr>
                    <w:rFonts w:ascii="Times New Roman"/>
                  </w:rPr>
                  <w:t>13th Worcester</w:t>
                </w:r>
              </w:p>
            </w:tc>
          </w:tr>
        </w:tbl>
      </w:sdtContent>
    </w:sdt>
    <w:p w:rsidR="0054725C" w:rsidRDefault="005F2B31">
      <w:pPr>
        <w:suppressLineNumbers/>
      </w:pPr>
      <w:r>
        <w:br w:type="page"/>
      </w:r>
    </w:p>
    <w:p w:rsidR="0054725C" w:rsidRDefault="005F2B31">
      <w:pPr>
        <w:suppressLineNumbers/>
        <w:jc w:val="center"/>
      </w:pPr>
      <w:r>
        <w:rPr>
          <w:rFonts w:ascii="Times New Roman"/>
          <w:sz w:val="24"/>
        </w:rPr>
        <w:lastRenderedPageBreak/>
        <w:t>[SIMILAR MATTER FILED IN PREVIOUS SESSION</w:t>
      </w:r>
      <w:r>
        <w:rPr>
          <w:rFonts w:ascii="Times New Roman"/>
          <w:sz w:val="24"/>
        </w:rPr>
        <w:br/>
        <w:t>SEE HOUSE, NO. 869 OF 2007-2008.]</w:t>
      </w:r>
    </w:p>
    <w:p w:rsidR="0054725C" w:rsidRDefault="005F2B31">
      <w:pPr>
        <w:suppressLineNumbers/>
        <w:spacing w:before="2" w:after="2"/>
        <w:jc w:val="center"/>
      </w:pPr>
      <w:r>
        <w:rPr>
          <w:rFonts w:ascii="Old English Text MT"/>
          <w:sz w:val="32"/>
        </w:rPr>
        <w:t>The Commonwealth of Massachusetts</w:t>
      </w:r>
      <w:r>
        <w:rPr>
          <w:rFonts w:ascii="Old English Text MT"/>
          <w:sz w:val="32"/>
        </w:rPr>
        <w:br/>
      </w:r>
    </w:p>
    <w:p w:rsidR="0054725C" w:rsidRDefault="005F2B31">
      <w:pPr>
        <w:suppressLineNumbers/>
        <w:spacing w:after="2"/>
        <w:jc w:val="center"/>
      </w:pPr>
      <w:r>
        <w:rPr>
          <w:rFonts w:ascii="Times New Roman"/>
          <w:b/>
          <w:sz w:val="24"/>
          <w:vertAlign w:val="superscript"/>
        </w:rPr>
        <w:t>_______________</w:t>
      </w:r>
    </w:p>
    <w:p w:rsidR="0054725C" w:rsidRDefault="005F2B31">
      <w:pPr>
        <w:suppressLineNumbers/>
        <w:spacing w:after="2"/>
        <w:jc w:val="center"/>
      </w:pPr>
      <w:r>
        <w:rPr>
          <w:rFonts w:ascii="Times New Roman"/>
          <w:b/>
          <w:sz w:val="18"/>
        </w:rPr>
        <w:t>In the Year Two Thousand and Nine</w:t>
      </w:r>
    </w:p>
    <w:p w:rsidR="0054725C" w:rsidRDefault="005F2B31">
      <w:pPr>
        <w:suppressLineNumbers/>
        <w:spacing w:after="2"/>
        <w:jc w:val="center"/>
      </w:pPr>
      <w:r>
        <w:rPr>
          <w:rFonts w:ascii="Times New Roman"/>
          <w:b/>
          <w:sz w:val="24"/>
          <w:vertAlign w:val="superscript"/>
        </w:rPr>
        <w:t>_______________</w:t>
      </w:r>
    </w:p>
    <w:p w:rsidR="0054725C" w:rsidRDefault="005F2B31">
      <w:pPr>
        <w:suppressLineNumbers/>
        <w:spacing w:after="2"/>
      </w:pPr>
      <w:r>
        <w:rPr>
          <w:sz w:val="14"/>
        </w:rPr>
        <w:br/>
      </w:r>
      <w:r>
        <w:br/>
      </w:r>
    </w:p>
    <w:p w:rsidR="0054725C" w:rsidRDefault="005F2B31">
      <w:pPr>
        <w:suppressLineNumbers/>
      </w:pPr>
      <w:proofErr w:type="gramStart"/>
      <w:r>
        <w:rPr>
          <w:rFonts w:ascii="Times New Roman"/>
          <w:smallCaps/>
          <w:sz w:val="28"/>
        </w:rPr>
        <w:t>An Act providing for the public disclosure of quality indicators for the developmentally disabled.</w:t>
      </w:r>
      <w:proofErr w:type="gramEnd"/>
      <w:r>
        <w:br/>
      </w:r>
      <w:r>
        <w:br/>
      </w:r>
      <w:r>
        <w:br/>
      </w:r>
    </w:p>
    <w:p w:rsidR="0054725C" w:rsidRDefault="005F2B31">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5F2B31" w:rsidRPr="00B951DF" w:rsidRDefault="005F2B31" w:rsidP="005F2B31">
      <w:pPr>
        <w:spacing w:after="0" w:line="480" w:lineRule="auto"/>
        <w:jc w:val="both"/>
        <w:rPr>
          <w:rFonts w:ascii="Times New Roman" w:eastAsia="Times New Roman" w:hAnsi="Times New Roman"/>
          <w:sz w:val="24"/>
          <w:szCs w:val="24"/>
        </w:rPr>
      </w:pPr>
      <w:proofErr w:type="gramStart"/>
      <w:r w:rsidRPr="00B951DF">
        <w:rPr>
          <w:rFonts w:ascii="Times New Roman" w:eastAsia="Times New Roman" w:hAnsi="Times New Roman"/>
          <w:sz w:val="24"/>
          <w:szCs w:val="24"/>
        </w:rPr>
        <w:t>SECTION 1.</w:t>
      </w:r>
      <w:proofErr w:type="gramEnd"/>
      <w:r w:rsidRPr="00B951DF">
        <w:rPr>
          <w:rFonts w:ascii="Times New Roman" w:eastAsia="Times New Roman" w:hAnsi="Times New Roman"/>
          <w:sz w:val="24"/>
          <w:szCs w:val="24"/>
        </w:rPr>
        <w:t xml:space="preserve">  M.G.L. c.19B, section 2 </w:t>
      </w:r>
      <w:proofErr w:type="gramStart"/>
      <w:r w:rsidRPr="00B951DF">
        <w:rPr>
          <w:rFonts w:ascii="Times New Roman" w:eastAsia="Times New Roman" w:hAnsi="Times New Roman"/>
          <w:sz w:val="24"/>
          <w:szCs w:val="24"/>
        </w:rPr>
        <w:t>is hereby amended</w:t>
      </w:r>
      <w:proofErr w:type="gramEnd"/>
      <w:r w:rsidRPr="00B951DF">
        <w:rPr>
          <w:rFonts w:ascii="Times New Roman" w:eastAsia="Times New Roman" w:hAnsi="Times New Roman"/>
          <w:sz w:val="24"/>
          <w:szCs w:val="24"/>
        </w:rPr>
        <w:t xml:space="preserve"> by inserting a new paragraph five:  </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“At the end of each fiscal year, the commissioner shall make a document which shall also be published on the commonwealth official website in a format which is retrievable and printable which contains the information obtained pursuant to paragraph six of section thirteen of this chapter.”</w:t>
      </w:r>
    </w:p>
    <w:p w:rsidR="005F2B31"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F2B31" w:rsidRPr="00B951DF" w:rsidRDefault="005F2B31" w:rsidP="005F2B31">
      <w:pPr>
        <w:spacing w:after="0" w:line="480" w:lineRule="auto"/>
        <w:jc w:val="both"/>
        <w:rPr>
          <w:rFonts w:ascii="Times New Roman" w:eastAsia="Times New Roman" w:hAnsi="Times New Roman"/>
          <w:sz w:val="24"/>
          <w:szCs w:val="24"/>
        </w:rPr>
      </w:pPr>
      <w:proofErr w:type="gramStart"/>
      <w:r w:rsidRPr="00B951DF">
        <w:rPr>
          <w:rFonts w:ascii="Times New Roman" w:eastAsia="Times New Roman" w:hAnsi="Times New Roman"/>
          <w:sz w:val="24"/>
          <w:szCs w:val="24"/>
        </w:rPr>
        <w:t>SECTION 2.</w:t>
      </w:r>
      <w:proofErr w:type="gramEnd"/>
      <w:r w:rsidRPr="00B951DF">
        <w:rPr>
          <w:rFonts w:ascii="Times New Roman" w:eastAsia="Times New Roman" w:hAnsi="Times New Roman"/>
          <w:sz w:val="24"/>
          <w:szCs w:val="24"/>
        </w:rPr>
        <w:t>  M. G. L. c. 19B, section 13, is hereby amended by adding new paragraphs six and seven:</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xml:space="preserve">                        “Notwithstanding any provision of law to the contrary, on or before March 31 of each calendar year, all private agencies, group care facilities as defined in section 9 of chapter </w:t>
      </w:r>
      <w:r w:rsidRPr="00B951DF">
        <w:rPr>
          <w:rFonts w:ascii="Times New Roman" w:eastAsia="Times New Roman" w:hAnsi="Times New Roman"/>
          <w:sz w:val="24"/>
          <w:szCs w:val="24"/>
        </w:rPr>
        <w:lastRenderedPageBreak/>
        <w:t xml:space="preserve">28A and group residences as defined in section 1 of chapter 143, as a condition of their contracts for services, shall provide in a format determined by the department their identifying information, including official name, provider state identification number, name of contact person, business address and telephone;  financial information including the total annual operating budget which shall set forth annual expenditures for personnel, administrative , and equipment expenses; personnel compensation information which shall include the average annual wages or salary of direct care and professional staff and the average percentage increase over the previous year’s average, the names ,  annual  wages or salaries, and percentage increase over the previous year’s annual wages or salaries of the five highest paid employees; health care information which shall include the percentage of direct care, professional and managerial personnel who receive health care insurance through the employer and the numbers of employees on industrial accident leave during the preceding calendar year;  service quality information which shall include the turnover rate, which shall be defined as the  percentage of positions in the agency which were vacated  during the preceding calendar year, the number of abuse and neglect claims substantiated by the private agency, the department or the disabled persons protection commission during the preceding calendar year, the numbers and types of medication errors,  the number of incident reports filed by the private agency with the department,  and copies of reports by all accrediting and licensing agencies; any other information and/or reports concerning family and community supports; all information gathered through Quality Enhancement Survey Tool (QUEST) and Individual Support Services Tool (ISST) reporting; programmatic information which shall include the names of the members of the board of directors and the percentage who have family members with developmental disabilities, the number of agency consumers who, during the preceding calendar year, have </w:t>
      </w:r>
      <w:r w:rsidRPr="00B951DF">
        <w:rPr>
          <w:rFonts w:ascii="Times New Roman" w:eastAsia="Times New Roman" w:hAnsi="Times New Roman"/>
          <w:sz w:val="24"/>
          <w:szCs w:val="24"/>
        </w:rPr>
        <w:lastRenderedPageBreak/>
        <w:t xml:space="preserve">moved from an agency residence to a private residence and the agency’s plans, if any, with respect to self directed services, and information pertaining to the private agency’s provision of sheltered workshop services, including the total percentage of agency expenditures devoted to supporting sheltered workshop services, the number of consumers in sheltered workshops , the number of consumers who receive less than the federal minimum wage,  the number of consumers who moved during the preceding calendar year from sheltered workshops to supported employment, the total revenues from goods and services produced in the sheltered workshop, and the names and addresses  of all businesses contracting with the private agency for goods and services produced in the sheltered workshop. </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In the event the department determines that a private agency has failed to furnish the information required by this section, it may withhold payments due to the agency pending receipt of the required information, impose a penalty and/or make the agency’s non-compliance a consideration in future contract awards.”</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F2B31" w:rsidRPr="00B951DF" w:rsidRDefault="005F2B31" w:rsidP="005F2B31">
      <w:pPr>
        <w:spacing w:after="0" w:line="480" w:lineRule="auto"/>
        <w:jc w:val="both"/>
        <w:rPr>
          <w:rFonts w:ascii="Times New Roman" w:eastAsia="Times New Roman" w:hAnsi="Times New Roman"/>
          <w:sz w:val="24"/>
          <w:szCs w:val="24"/>
        </w:rPr>
      </w:pPr>
      <w:proofErr w:type="gramStart"/>
      <w:r w:rsidRPr="00B951DF">
        <w:rPr>
          <w:rFonts w:ascii="Times New Roman" w:eastAsia="Times New Roman" w:hAnsi="Times New Roman"/>
          <w:sz w:val="24"/>
          <w:szCs w:val="24"/>
        </w:rPr>
        <w:t>SECTION 3.</w:t>
      </w:r>
      <w:proofErr w:type="gramEnd"/>
      <w:r w:rsidRPr="00B951DF">
        <w:rPr>
          <w:rFonts w:ascii="Times New Roman" w:eastAsia="Times New Roman" w:hAnsi="Times New Roman"/>
          <w:sz w:val="24"/>
          <w:szCs w:val="24"/>
        </w:rPr>
        <w:t>  This act shall cover privately and publicly operated programs for the developmentally disabled.</w:t>
      </w:r>
    </w:p>
    <w:p w:rsidR="005F2B31" w:rsidRPr="00B951DF" w:rsidRDefault="005F2B31" w:rsidP="005F2B31">
      <w:pPr>
        <w:spacing w:after="0" w:line="480" w:lineRule="auto"/>
        <w:jc w:val="both"/>
        <w:rPr>
          <w:rFonts w:ascii="Times New Roman" w:eastAsia="Times New Roman" w:hAnsi="Times New Roman"/>
          <w:sz w:val="24"/>
          <w:szCs w:val="24"/>
        </w:rPr>
      </w:pPr>
      <w:r w:rsidRPr="00B951DF">
        <w:rPr>
          <w:rFonts w:ascii="Times New Roman" w:eastAsia="Times New Roman" w:hAnsi="Times New Roman"/>
          <w:sz w:val="24"/>
          <w:szCs w:val="24"/>
        </w:rPr>
        <w:t>                         </w:t>
      </w:r>
    </w:p>
    <w:p w:rsidR="0054725C" w:rsidRPr="005F2B31" w:rsidRDefault="005F2B31" w:rsidP="005F2B31">
      <w:pPr>
        <w:spacing w:after="0" w:line="480" w:lineRule="auto"/>
        <w:jc w:val="both"/>
        <w:rPr>
          <w:rFonts w:ascii="Times New Roman" w:eastAsia="Times New Roman" w:hAnsi="Times New Roman"/>
          <w:sz w:val="24"/>
          <w:szCs w:val="24"/>
        </w:rPr>
      </w:pPr>
      <w:proofErr w:type="gramStart"/>
      <w:r w:rsidRPr="00B951DF">
        <w:rPr>
          <w:rFonts w:ascii="Times New Roman" w:eastAsia="Times New Roman" w:hAnsi="Times New Roman"/>
          <w:sz w:val="24"/>
          <w:szCs w:val="24"/>
        </w:rPr>
        <w:t>SECTION 4.</w:t>
      </w:r>
      <w:proofErr w:type="gramEnd"/>
      <w:r w:rsidRPr="00B951DF">
        <w:rPr>
          <w:rFonts w:ascii="Times New Roman" w:eastAsia="Times New Roman" w:hAnsi="Times New Roman"/>
          <w:sz w:val="24"/>
          <w:szCs w:val="24"/>
        </w:rPr>
        <w:t>  This act shall take effect immediately upon passage.</w:t>
      </w:r>
      <w:r>
        <w:rPr>
          <w:rFonts w:ascii="Times New Roman"/>
        </w:rPr>
        <w:tab/>
      </w:r>
    </w:p>
    <w:sectPr w:rsidR="0054725C" w:rsidRPr="005F2B31" w:rsidSect="005472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725C"/>
    <w:rsid w:val="0054725C"/>
    <w:rsid w:val="005F2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31"/>
    <w:rPr>
      <w:rFonts w:ascii="Tahoma" w:hAnsi="Tahoma" w:cs="Tahoma"/>
      <w:sz w:val="16"/>
      <w:szCs w:val="16"/>
    </w:rPr>
  </w:style>
  <w:style w:type="character" w:styleId="LineNumber">
    <w:name w:val="line number"/>
    <w:basedOn w:val="DefaultParagraphFont"/>
    <w:uiPriority w:val="99"/>
    <w:semiHidden/>
    <w:unhideWhenUsed/>
    <w:rsid w:val="005F2B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4514</Characters>
  <Application>Microsoft Office Word</Application>
  <DocSecurity>0</DocSecurity>
  <Lines>37</Lines>
  <Paragraphs>10</Paragraphs>
  <ScaleCrop>false</ScaleCrop>
  <Company>LEG</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2009-01-13T20:58:00Z</dcterms:created>
  <dcterms:modified xsi:type="dcterms:W3CDTF">2009-01-13T20:59:00Z</dcterms:modified>
</cp:coreProperties>
</file>