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52BB0" w:rsidRDefault="009273DC">
      <w:pPr>
        <w:suppressLineNumbers/>
        <w:spacing w:after="2"/>
        <w:jc w:val="center"/>
      </w:pPr>
      <w:r>
        <w:rPr>
          <w:rFonts w:ascii="Arial"/>
          <w:sz w:val="18"/>
        </w:rPr>
        <w:t>HOUSE DOCKET, NO.         FILED ON: 1/12/2009</w:t>
      </w:r>
    </w:p>
    <w:p w:rsidR="00252BB0" w:rsidRDefault="009273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273DC">
            <w:pPr>
              <w:suppressLineNumbers/>
              <w:jc w:val="right"/>
              <w:rPr>
                <w:b/>
                <w:sz w:val="28"/>
              </w:rPr>
            </w:pPr>
          </w:p>
        </w:tc>
      </w:tr>
    </w:tbl>
    <w:p w:rsidR="00252BB0" w:rsidRDefault="009273DC">
      <w:pPr>
        <w:suppressLineNumbers/>
        <w:spacing w:before="2" w:after="2"/>
        <w:jc w:val="center"/>
      </w:pPr>
      <w:r>
        <w:rPr>
          <w:rFonts w:ascii="Old English Text MT"/>
          <w:sz w:val="32"/>
        </w:rPr>
        <w:t>The Commonwealth of Massachusetts</w:t>
      </w:r>
    </w:p>
    <w:p w:rsidR="00252BB0" w:rsidRDefault="009273DC">
      <w:pPr>
        <w:suppressLineNumbers/>
        <w:spacing w:after="2"/>
        <w:jc w:val="center"/>
      </w:pPr>
      <w:r>
        <w:rPr>
          <w:rFonts w:ascii="Times New Roman"/>
          <w:b/>
          <w:sz w:val="32"/>
          <w:vertAlign w:val="superscript"/>
        </w:rPr>
        <w:t>_______________</w:t>
      </w:r>
    </w:p>
    <w:p w:rsidR="00252BB0" w:rsidRDefault="009273DC">
      <w:pPr>
        <w:suppressLineNumbers/>
        <w:spacing w:before="2"/>
        <w:jc w:val="center"/>
      </w:pPr>
      <w:r>
        <w:rPr>
          <w:rFonts w:ascii="Times New Roman"/>
          <w:sz w:val="20"/>
        </w:rPr>
        <w:t>PRESENTED BY:</w:t>
      </w:r>
    </w:p>
    <w:p w:rsidR="00252BB0" w:rsidRDefault="009273DC">
      <w:pPr>
        <w:suppressLineNumbers/>
        <w:spacing w:after="2"/>
        <w:jc w:val="center"/>
      </w:pPr>
      <w:r>
        <w:rPr>
          <w:rFonts w:ascii="Times New Roman"/>
          <w:b/>
          <w:sz w:val="24"/>
        </w:rPr>
        <w:t>Joyce A. Spiliotis</w:t>
      </w:r>
    </w:p>
    <w:p w:rsidR="00252BB0" w:rsidRDefault="009273DC">
      <w:pPr>
        <w:suppressLineNumbers/>
        <w:jc w:val="center"/>
      </w:pPr>
      <w:r>
        <w:rPr>
          <w:rFonts w:ascii="Times New Roman"/>
          <w:b/>
          <w:sz w:val="32"/>
          <w:vertAlign w:val="superscript"/>
        </w:rPr>
        <w:t>_______________</w:t>
      </w:r>
    </w:p>
    <w:p w:rsidR="00252BB0" w:rsidRDefault="009273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2BB0" w:rsidRDefault="009273DC">
      <w:pPr>
        <w:suppressLineNumbers/>
      </w:pPr>
      <w:r>
        <w:rPr>
          <w:rFonts w:ascii="Times New Roman"/>
          <w:sz w:val="20"/>
        </w:rPr>
        <w:tab/>
        <w:t>The undersigned legislators and/or citizens respectfully petition for the passage of the accompanying bill:</w:t>
      </w:r>
    </w:p>
    <w:p w:rsidR="00252BB0" w:rsidRDefault="009273DC">
      <w:pPr>
        <w:suppressLineNumbers/>
        <w:spacing w:after="2"/>
        <w:jc w:val="center"/>
      </w:pPr>
      <w:proofErr w:type="gramStart"/>
      <w:r>
        <w:rPr>
          <w:rFonts w:ascii="Times New Roman"/>
          <w:sz w:val="24"/>
        </w:rPr>
        <w:t>An Act Recognizing Vocationa</w:t>
      </w:r>
      <w:r>
        <w:rPr>
          <w:rFonts w:ascii="Times New Roman"/>
          <w:sz w:val="24"/>
        </w:rPr>
        <w:t>l Technical Learning in Educational Assessment.</w:t>
      </w:r>
      <w:proofErr w:type="gramEnd"/>
    </w:p>
    <w:p w:rsidR="00252BB0" w:rsidRDefault="009273DC">
      <w:pPr>
        <w:suppressLineNumbers/>
        <w:spacing w:after="2"/>
        <w:jc w:val="center"/>
      </w:pPr>
      <w:r>
        <w:rPr>
          <w:rFonts w:ascii="Times New Roman"/>
          <w:b/>
          <w:sz w:val="32"/>
          <w:vertAlign w:val="superscript"/>
        </w:rPr>
        <w:t>_______________</w:t>
      </w:r>
    </w:p>
    <w:p w:rsidR="00252BB0" w:rsidRDefault="009273DC">
      <w:pPr>
        <w:suppressLineNumbers/>
        <w:jc w:val="center"/>
      </w:pPr>
      <w:r>
        <w:rPr>
          <w:rFonts w:ascii="Times New Roman"/>
          <w:sz w:val="20"/>
        </w:rPr>
        <w:t>PETITION OF:</w:t>
      </w:r>
    </w:p>
    <w:p w:rsidR="00252BB0" w:rsidRDefault="00252B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252BB0" w:rsidRDefault="009273DC">
      <w:pPr>
        <w:suppressLineNumbers/>
      </w:pPr>
      <w:r>
        <w:br w:type="page"/>
      </w:r>
    </w:p>
    <w:p w:rsidR="00252BB0" w:rsidRDefault="009273DC">
      <w:pPr>
        <w:suppressLineNumbers/>
        <w:jc w:val="center"/>
      </w:pPr>
      <w:r>
        <w:rPr>
          <w:rFonts w:ascii="Times New Roman"/>
          <w:sz w:val="24"/>
        </w:rPr>
        <w:lastRenderedPageBreak/>
        <w:t>[SIMILAR MATTER FILED IN PREVIOUS SESSION</w:t>
      </w:r>
      <w:r>
        <w:rPr>
          <w:rFonts w:ascii="Times New Roman"/>
          <w:sz w:val="24"/>
        </w:rPr>
        <w:br/>
        <w:t>SEE HOUSE, NO. 572 OF 2007-2008.]</w:t>
      </w:r>
    </w:p>
    <w:p w:rsidR="00252BB0" w:rsidRDefault="009273DC">
      <w:pPr>
        <w:suppressLineNumbers/>
        <w:spacing w:before="2" w:after="2"/>
        <w:jc w:val="center"/>
      </w:pPr>
      <w:r>
        <w:rPr>
          <w:rFonts w:ascii="Old English Text MT"/>
          <w:sz w:val="32"/>
        </w:rPr>
        <w:t>The Commonwealth of Massachusetts</w:t>
      </w:r>
      <w:r>
        <w:rPr>
          <w:rFonts w:ascii="Old English Text MT"/>
          <w:sz w:val="32"/>
        </w:rPr>
        <w:br/>
      </w:r>
    </w:p>
    <w:p w:rsidR="00252BB0" w:rsidRDefault="009273DC">
      <w:pPr>
        <w:suppressLineNumbers/>
        <w:spacing w:after="2"/>
        <w:jc w:val="center"/>
      </w:pPr>
      <w:r>
        <w:rPr>
          <w:rFonts w:ascii="Times New Roman"/>
          <w:b/>
          <w:sz w:val="24"/>
          <w:vertAlign w:val="superscript"/>
        </w:rPr>
        <w:t>_______________</w:t>
      </w:r>
    </w:p>
    <w:p w:rsidR="00252BB0" w:rsidRDefault="009273DC">
      <w:pPr>
        <w:suppressLineNumbers/>
        <w:spacing w:after="2"/>
        <w:jc w:val="center"/>
      </w:pPr>
      <w:r>
        <w:rPr>
          <w:rFonts w:ascii="Times New Roman"/>
          <w:b/>
          <w:sz w:val="18"/>
        </w:rPr>
        <w:t>In the Year Two Thousand and Nine</w:t>
      </w:r>
    </w:p>
    <w:p w:rsidR="00252BB0" w:rsidRDefault="009273DC">
      <w:pPr>
        <w:suppressLineNumbers/>
        <w:spacing w:after="2"/>
        <w:jc w:val="center"/>
      </w:pPr>
      <w:r>
        <w:rPr>
          <w:rFonts w:ascii="Times New Roman"/>
          <w:b/>
          <w:sz w:val="24"/>
          <w:vertAlign w:val="superscript"/>
        </w:rPr>
        <w:t>_______________</w:t>
      </w:r>
    </w:p>
    <w:p w:rsidR="00252BB0" w:rsidRDefault="009273DC">
      <w:pPr>
        <w:suppressLineNumbers/>
        <w:spacing w:after="2"/>
      </w:pPr>
      <w:r>
        <w:rPr>
          <w:sz w:val="14"/>
        </w:rPr>
        <w:br/>
      </w:r>
      <w:r>
        <w:br/>
      </w:r>
    </w:p>
    <w:p w:rsidR="00252BB0" w:rsidRDefault="009273DC">
      <w:pPr>
        <w:suppressLineNumbers/>
      </w:pPr>
      <w:proofErr w:type="gramStart"/>
      <w:r>
        <w:rPr>
          <w:rFonts w:ascii="Times New Roman"/>
          <w:smallCaps/>
          <w:sz w:val="28"/>
        </w:rPr>
        <w:t>An Act Recognizing Vocational Technical Learning in Educational Assessment.</w:t>
      </w:r>
      <w:proofErr w:type="gramEnd"/>
      <w:r>
        <w:br/>
      </w:r>
      <w:r>
        <w:br/>
      </w:r>
      <w:r>
        <w:br/>
      </w:r>
    </w:p>
    <w:p w:rsidR="00252BB0" w:rsidRDefault="009273D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66706D" w:rsidR="009273DC" w:rsidP="009273DC" w:rsidRDefault="009273DC">
      <w:pPr>
        <w:jc w:val="both"/>
        <w:rPr>
          <w:sz w:val="20"/>
        </w:rPr>
      </w:pPr>
      <w:r>
        <w:rPr>
          <w:rFonts w:ascii="Times New Roman"/>
        </w:rPr>
        <w:tab/>
      </w:r>
      <w:proofErr w:type="gramStart"/>
      <w:r w:rsidRPr="0066706D">
        <w:rPr>
          <w:sz w:val="20"/>
        </w:rPr>
        <w:t>SECTION 1.</w:t>
      </w:r>
      <w:proofErr w:type="gramEnd"/>
      <w:r w:rsidRPr="0066706D">
        <w:rPr>
          <w:sz w:val="20"/>
        </w:rPr>
        <w:t xml:space="preserve">  Chapter 74, of the Genera</w:t>
      </w:r>
      <w:r>
        <w:rPr>
          <w:sz w:val="20"/>
        </w:rPr>
        <w:t>l Laws, as appearing in the 2006</w:t>
      </w:r>
      <w:r w:rsidRPr="0066706D">
        <w:rPr>
          <w:sz w:val="20"/>
        </w:rPr>
        <w:t xml:space="preserve"> Official Edition, is hereby amended in Se</w:t>
      </w:r>
      <w:r>
        <w:rPr>
          <w:sz w:val="20"/>
        </w:rPr>
        <w:t>ction 2 by inserting at the end</w:t>
      </w:r>
      <w:r w:rsidRPr="0066706D">
        <w:rPr>
          <w:sz w:val="20"/>
        </w:rPr>
        <w:t>, the following:—</w:t>
      </w:r>
    </w:p>
    <w:p w:rsidRPr="0066706D" w:rsidR="009273DC" w:rsidP="009273DC" w:rsidRDefault="009273DC">
      <w:pPr>
        <w:jc w:val="both"/>
        <w:rPr>
          <w:sz w:val="20"/>
        </w:rPr>
      </w:pPr>
      <w:r w:rsidRPr="0066706D">
        <w:rPr>
          <w:sz w:val="20"/>
        </w:rPr>
        <w:t>Provided further</w:t>
      </w:r>
      <w:r>
        <w:rPr>
          <w:sz w:val="20"/>
        </w:rPr>
        <w:t>,</w:t>
      </w:r>
      <w:r w:rsidRPr="0066706D">
        <w:rPr>
          <w:sz w:val="20"/>
        </w:rPr>
        <w:t xml:space="preserve"> the “Certificate of occupational proficiency” shall be awarded to students who successfully complete a comprehensive vocational education and training program in a particular trade or professional skill area and </w:t>
      </w:r>
      <w:r>
        <w:rPr>
          <w:sz w:val="20"/>
        </w:rPr>
        <w:t xml:space="preserve">provided further, </w:t>
      </w:r>
      <w:r w:rsidRPr="0066706D">
        <w:rPr>
          <w:sz w:val="20"/>
        </w:rPr>
        <w:t>have successfully completed a vocational technical education framework tailored to the particular academic objectives of vocational educational programs.  The occupational component of the certificate of occupational proficiency shall reflect a determination that the recipient has demonstrated mastery of core skills, competencies and knowledge comparable to that possessed by students of equivalent age entering the particular trade or profession from the most educationally advanced education systems in the world.  The academic component of the certificate of occupational proficiency shall be designed to measure the specific academic core competencies to the particular trade or professional skill area in which the student has pursued a course of study, and shall take into account the additional, non-traditional academic accomplishments inherent in a vocational educational program.</w:t>
      </w:r>
    </w:p>
    <w:p w:rsidRPr="0066706D" w:rsidR="009273DC" w:rsidP="009273DC" w:rsidRDefault="009273DC">
      <w:pPr>
        <w:jc w:val="both"/>
        <w:rPr>
          <w:sz w:val="20"/>
        </w:rPr>
      </w:pPr>
      <w:r w:rsidRPr="0066706D">
        <w:rPr>
          <w:sz w:val="20"/>
        </w:rPr>
        <w:t>Attainment of a certificate of occupational proficiency shall satisfy, as a condition for high school graduation, the requirements of a competency determination pursuant to this section.  However, no student enrolled in a certified program of vocational education shall be required, as a condition of graduation from high school, to achieve a passing score on the Massachusetts Comprehensive Assessment System Examination.</w:t>
      </w:r>
    </w:p>
    <w:p w:rsidRPr="0066706D" w:rsidR="009273DC" w:rsidP="009273DC" w:rsidRDefault="009273DC">
      <w:pPr>
        <w:ind w:left="360" w:hanging="360"/>
        <w:jc w:val="both"/>
        <w:rPr>
          <w:iCs/>
          <w:sz w:val="20"/>
          <w:szCs w:val="20"/>
        </w:rPr>
      </w:pPr>
    </w:p>
    <w:p w:rsidR="00252BB0" w:rsidRDefault="00252BB0">
      <w:pPr>
        <w:spacing w:line="336" w:lineRule="auto"/>
      </w:pPr>
    </w:p>
    <w:sectPr w:rsidR="00252BB0" w:rsidSect="00252B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2BB0"/>
    <w:rsid w:val="00252BB0"/>
    <w:rsid w:val="00927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DC"/>
    <w:rPr>
      <w:rFonts w:ascii="Tahoma" w:hAnsi="Tahoma" w:cs="Tahoma"/>
      <w:sz w:val="16"/>
      <w:szCs w:val="16"/>
    </w:rPr>
  </w:style>
  <w:style w:type="character" w:styleId="LineNumber">
    <w:name w:val="line number"/>
    <w:basedOn w:val="DefaultParagraphFont"/>
    <w:uiPriority w:val="99"/>
    <w:semiHidden/>
    <w:unhideWhenUsed/>
    <w:rsid w:val="009273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2309</Characters>
  <Application>Microsoft Office Word</Application>
  <DocSecurity>0</DocSecurity>
  <Lines>19</Lines>
  <Paragraphs>5</Paragraphs>
  <ScaleCrop>false</ScaleCrop>
  <Company>LEG</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2009-01-12T22:11:00Z</dcterms:created>
  <dcterms:modified xsi:type="dcterms:W3CDTF">2009-01-12T22:13:00Z</dcterms:modified>
</cp:coreProperties>
</file>