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AA" w:rsidRDefault="004C15B0">
      <w:pPr>
        <w:suppressLineNumbers/>
        <w:spacing w:after="2"/>
        <w:jc w:val="center"/>
      </w:pPr>
      <w:r>
        <w:rPr>
          <w:rFonts w:ascii="Arial"/>
          <w:sz w:val="18"/>
        </w:rPr>
        <w:t>HOUSE DOCKET, NO.         FILED ON: 1/14/2009</w:t>
      </w:r>
    </w:p>
    <w:p w:rsidR="001C30AA" w:rsidRDefault="004C15B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1C30AA" w:rsidRDefault="004C15B0">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2098D" w:rsidP="00DB534B">
            <w:pPr>
              <w:suppressLineNumbers/>
              <w:jc w:val="right"/>
              <w:rPr>
                <w:b/>
                <w:sz w:val="28"/>
              </w:rPr>
            </w:pPr>
          </w:p>
        </w:tc>
      </w:tr>
    </w:tbl>
    <w:p w:rsidR="001C30AA" w:rsidRDefault="004C15B0">
      <w:pPr>
        <w:suppressLineNumbers/>
        <w:spacing w:before="2" w:after="2"/>
        <w:jc w:val="center"/>
      </w:pPr>
      <w:r>
        <w:rPr>
          <w:rFonts w:ascii="Old English Text MT"/>
          <w:sz w:val="32"/>
        </w:rPr>
        <w:t>The Commonwealth of Massachusetts</w:t>
      </w:r>
    </w:p>
    <w:p w:rsidR="001C30AA" w:rsidRDefault="004C15B0">
      <w:pPr>
        <w:suppressLineNumbers/>
        <w:spacing w:after="2"/>
        <w:jc w:val="center"/>
      </w:pPr>
      <w:r>
        <w:rPr>
          <w:rFonts w:ascii="Times New Roman"/>
          <w:b/>
          <w:sz w:val="32"/>
          <w:vertAlign w:val="superscript"/>
        </w:rPr>
        <w:t>_______________</w:t>
      </w:r>
    </w:p>
    <w:p w:rsidR="001C30AA" w:rsidRDefault="004C15B0">
      <w:pPr>
        <w:suppressLineNumbers/>
        <w:spacing w:before="2"/>
        <w:jc w:val="center"/>
      </w:pPr>
      <w:r>
        <w:rPr>
          <w:rFonts w:ascii="Times New Roman"/>
          <w:sz w:val="20"/>
        </w:rPr>
        <w:t>PRESENTED BY:</w:t>
      </w:r>
    </w:p>
    <w:p w:rsidR="001C30AA" w:rsidRDefault="004C15B0">
      <w:pPr>
        <w:suppressLineNumbers/>
        <w:spacing w:after="2"/>
        <w:jc w:val="center"/>
      </w:pPr>
      <w:r>
        <w:rPr>
          <w:rFonts w:ascii="Times New Roman"/>
          <w:b/>
          <w:sz w:val="24"/>
        </w:rPr>
        <w:t>William M. Straus</w:t>
      </w:r>
    </w:p>
    <w:p w:rsidR="001C30AA" w:rsidRDefault="004C15B0">
      <w:pPr>
        <w:suppressLineNumbers/>
        <w:jc w:val="center"/>
      </w:pPr>
      <w:r>
        <w:rPr>
          <w:rFonts w:ascii="Times New Roman"/>
          <w:b/>
          <w:sz w:val="32"/>
          <w:vertAlign w:val="superscript"/>
        </w:rPr>
        <w:t>_______________</w:t>
      </w:r>
    </w:p>
    <w:p w:rsidR="001C30AA" w:rsidRDefault="004C15B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30AA" w:rsidRDefault="004C15B0">
      <w:pPr>
        <w:suppressLineNumbers/>
      </w:pPr>
      <w:r>
        <w:rPr>
          <w:rFonts w:ascii="Times New Roman"/>
          <w:sz w:val="20"/>
        </w:rPr>
        <w:tab/>
        <w:t>The undersigned legislators and/or citizens respectfully petition for the passage of the accompanying bill:</w:t>
      </w:r>
    </w:p>
    <w:p w:rsidR="001C30AA" w:rsidRDefault="004C15B0">
      <w:pPr>
        <w:suppressLineNumbers/>
        <w:spacing w:after="2"/>
        <w:jc w:val="center"/>
      </w:pPr>
      <w:r>
        <w:rPr>
          <w:rFonts w:ascii="Times New Roman"/>
          <w:sz w:val="24"/>
        </w:rPr>
        <w:t xml:space="preserve">An Act Authorizing the town of Fairhaven to assess as a betterment to those affected properties, the costs incurred by the Town to provide design and construction data to the Federal Emergency Management Agency in order to credit the Fairhaven portion of the New Bedford hurricane </w:t>
      </w:r>
      <w:proofErr w:type="gramStart"/>
      <w:r>
        <w:rPr>
          <w:rFonts w:ascii="Times New Roman"/>
          <w:sz w:val="24"/>
        </w:rPr>
        <w:t>barrier</w:t>
      </w:r>
      <w:proofErr w:type="gramEnd"/>
      <w:r>
        <w:rPr>
          <w:rFonts w:ascii="Times New Roman"/>
          <w:sz w:val="24"/>
        </w:rPr>
        <w:t xml:space="preserve"> with protection of certain areas of the Town of Fairhaven from flood hazard.</w:t>
      </w:r>
    </w:p>
    <w:p w:rsidR="001C30AA" w:rsidRDefault="004C15B0">
      <w:pPr>
        <w:suppressLineNumbers/>
        <w:spacing w:after="2"/>
        <w:jc w:val="center"/>
      </w:pPr>
      <w:r>
        <w:rPr>
          <w:rFonts w:ascii="Times New Roman"/>
          <w:b/>
          <w:sz w:val="32"/>
          <w:vertAlign w:val="superscript"/>
        </w:rPr>
        <w:t>_______________</w:t>
      </w:r>
    </w:p>
    <w:p w:rsidR="001C30AA" w:rsidRDefault="004C15B0">
      <w:pPr>
        <w:suppressLineNumbers/>
        <w:jc w:val="center"/>
      </w:pPr>
      <w:r>
        <w:rPr>
          <w:rFonts w:ascii="Times New Roman"/>
          <w:sz w:val="20"/>
        </w:rPr>
        <w:t>PETITION OF:</w:t>
      </w:r>
    </w:p>
    <w:p w:rsidR="001C30AA" w:rsidRDefault="001C30A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C30AA">
            <w:tc>
              <w:tcPr>
                <w:tcW w:w="4500" w:type="dxa"/>
                <w:tcBorders>
                  <w:top w:val="nil"/>
                  <w:bottom w:val="single" w:sz="4" w:space="0" w:color="auto"/>
                  <w:right w:val="single" w:sz="4" w:space="0" w:color="auto"/>
                </w:tcBorders>
              </w:tcPr>
              <w:p w:rsidR="001C30AA" w:rsidRDefault="004C15B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C30AA" w:rsidRDefault="004C15B0">
                <w:pPr>
                  <w:suppressLineNumbers/>
                  <w:spacing w:after="2"/>
                  <w:rPr>
                    <w:smallCaps/>
                  </w:rPr>
                </w:pPr>
                <w:r>
                  <w:rPr>
                    <w:rFonts w:ascii="Times New Roman"/>
                    <w:smallCaps/>
                    <w:sz w:val="24"/>
                  </w:rPr>
                  <w:t>District/Address:</w:t>
                </w:r>
              </w:p>
            </w:tc>
          </w:tr>
          <w:tr w:rsidR="001C30AA">
            <w:tc>
              <w:tcPr>
                <w:tcW w:w="4500" w:type="dxa"/>
              </w:tcPr>
              <w:p w:rsidR="001C30AA" w:rsidRDefault="004C15B0">
                <w:pPr>
                  <w:suppressLineNumbers/>
                  <w:spacing w:after="2"/>
                  <w:rPr>
                    <w:rFonts w:ascii="Times New Roman"/>
                  </w:rPr>
                </w:pPr>
                <w:r>
                  <w:rPr>
                    <w:rFonts w:ascii="Times New Roman"/>
                  </w:rPr>
                  <w:t>William M. Straus</w:t>
                </w:r>
              </w:p>
            </w:tc>
            <w:tc>
              <w:tcPr>
                <w:tcW w:w="4500" w:type="dxa"/>
              </w:tcPr>
              <w:p w:rsidR="001C30AA" w:rsidRDefault="004C15B0">
                <w:pPr>
                  <w:suppressLineNumbers/>
                  <w:spacing w:after="2"/>
                  <w:rPr>
                    <w:rFonts w:ascii="Times New Roman"/>
                  </w:rPr>
                </w:pPr>
                <w:r>
                  <w:rPr>
                    <w:rFonts w:ascii="Times New Roman"/>
                  </w:rPr>
                  <w:t>10th Bristol</w:t>
                </w:r>
              </w:p>
            </w:tc>
          </w:tr>
        </w:tbl>
      </w:sdtContent>
    </w:sdt>
    <w:p w:rsidR="001C30AA" w:rsidRDefault="004C15B0">
      <w:pPr>
        <w:suppressLineNumbers/>
      </w:pPr>
      <w:r>
        <w:br w:type="page"/>
      </w:r>
    </w:p>
    <w:p w:rsidR="001C30AA" w:rsidRDefault="004C15B0">
      <w:pPr>
        <w:suppressLineNumbers/>
        <w:spacing w:before="2" w:after="2"/>
        <w:jc w:val="center"/>
      </w:pPr>
      <w:r>
        <w:rPr>
          <w:rFonts w:ascii="Old English Text MT"/>
          <w:sz w:val="32"/>
        </w:rPr>
        <w:lastRenderedPageBreak/>
        <w:t>The Commonwealth of Massachusetts</w:t>
      </w:r>
      <w:r>
        <w:rPr>
          <w:rFonts w:ascii="Old English Text MT"/>
          <w:sz w:val="32"/>
        </w:rPr>
        <w:br/>
      </w:r>
    </w:p>
    <w:p w:rsidR="001C30AA" w:rsidRDefault="004C15B0">
      <w:pPr>
        <w:suppressLineNumbers/>
        <w:spacing w:after="2"/>
        <w:jc w:val="center"/>
      </w:pPr>
      <w:r>
        <w:rPr>
          <w:rFonts w:ascii="Times New Roman"/>
          <w:b/>
          <w:sz w:val="24"/>
          <w:vertAlign w:val="superscript"/>
        </w:rPr>
        <w:t>_______________</w:t>
      </w:r>
    </w:p>
    <w:p w:rsidR="001C30AA" w:rsidRDefault="004C15B0">
      <w:pPr>
        <w:suppressLineNumbers/>
        <w:spacing w:after="2"/>
        <w:jc w:val="center"/>
      </w:pPr>
      <w:r>
        <w:rPr>
          <w:rFonts w:ascii="Times New Roman"/>
          <w:b/>
          <w:sz w:val="18"/>
        </w:rPr>
        <w:t>In the Year Two Thousand and Nine</w:t>
      </w:r>
    </w:p>
    <w:p w:rsidR="001C30AA" w:rsidRDefault="004C15B0">
      <w:pPr>
        <w:suppressLineNumbers/>
        <w:spacing w:after="2"/>
        <w:jc w:val="center"/>
      </w:pPr>
      <w:r>
        <w:rPr>
          <w:rFonts w:ascii="Times New Roman"/>
          <w:b/>
          <w:sz w:val="24"/>
          <w:vertAlign w:val="superscript"/>
        </w:rPr>
        <w:t>_______________</w:t>
      </w:r>
    </w:p>
    <w:p w:rsidR="001C30AA" w:rsidRDefault="004C15B0">
      <w:pPr>
        <w:suppressLineNumbers/>
        <w:spacing w:after="2"/>
      </w:pPr>
      <w:r>
        <w:rPr>
          <w:sz w:val="14"/>
        </w:rPr>
        <w:br/>
      </w:r>
      <w:r>
        <w:br/>
      </w:r>
    </w:p>
    <w:p w:rsidR="001C30AA" w:rsidRDefault="004C15B0">
      <w:pPr>
        <w:suppressLineNumbers/>
      </w:pPr>
      <w:r>
        <w:rPr>
          <w:rFonts w:ascii="Times New Roman"/>
          <w:smallCaps/>
          <w:sz w:val="28"/>
        </w:rPr>
        <w:t>An Act Authorizing the town of Fairhaven to assess as a betterment to those affected properties, the costs incurred by the Town to provide design and construction data to the Federal Emergency Management Agency in order to credit the Fairhaven portion of the New Bedford hurricane barrier with protection of certain areas of the Town of Fairhaven from flood hazard.</w:t>
      </w:r>
      <w:r>
        <w:br/>
      </w:r>
      <w:r>
        <w:br/>
      </w:r>
      <w:r>
        <w:br/>
      </w:r>
    </w:p>
    <w:p w:rsidR="001C30AA" w:rsidRDefault="004C15B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C15B0" w:rsidRDefault="004C15B0" w:rsidP="004C15B0">
      <w:pPr>
        <w:spacing w:line="336" w:lineRule="auto"/>
        <w:rPr>
          <w:rFonts w:ascii="Times New Roman"/>
        </w:rPr>
      </w:pPr>
      <w:proofErr w:type="gramStart"/>
      <w:r>
        <w:rPr>
          <w:rFonts w:ascii="Times New Roman"/>
        </w:rPr>
        <w:t>SECTION 1.</w:t>
      </w:r>
      <w:proofErr w:type="gramEnd"/>
      <w:r>
        <w:rPr>
          <w:rFonts w:ascii="Times New Roman"/>
        </w:rPr>
        <w:t xml:space="preserve"> Notwithstanding any general or special law to the contrary, the Town may assess as a betterment to the those affected properties, the costs incurred by the Town to provide design and construction data to the Federal Emergency Management Agency in order to credit the Fairhaven portion of the New Bedford hurricane barrier with protection of certain areas of the Town of Fairhaven from flood hazard. The costs incurred by the Town to provide such data shall include all engineering, legal and other professional fees, and all other expenses related thereto. </w:t>
      </w:r>
    </w:p>
    <w:p w:rsidR="004C15B0" w:rsidRDefault="004C15B0" w:rsidP="004C15B0">
      <w:pPr>
        <w:spacing w:line="336" w:lineRule="auto"/>
        <w:rPr>
          <w:rFonts w:ascii="Times New Roman"/>
        </w:rPr>
      </w:pPr>
      <w:proofErr w:type="gramStart"/>
      <w:r>
        <w:rPr>
          <w:rFonts w:ascii="Times New Roman"/>
        </w:rPr>
        <w:t>SECTION 2.</w:t>
      </w:r>
      <w:proofErr w:type="gramEnd"/>
      <w:r>
        <w:rPr>
          <w:rFonts w:ascii="Times New Roman"/>
        </w:rPr>
        <w:t xml:space="preserve"> The betterment shall be assessed to each affected parcel on the basis of the assessed value of the improvement</w:t>
      </w:r>
      <w:r w:rsidR="0092098D">
        <w:rPr>
          <w:rFonts w:ascii="Times New Roman"/>
        </w:rPr>
        <w:t>s</w:t>
      </w:r>
      <w:r>
        <w:rPr>
          <w:rFonts w:ascii="Times New Roman"/>
        </w:rPr>
        <w:t xml:space="preserve"> on such parcel, and in the case of unimproved, buildable parcels on the basis of the aggregate value of improvements upon all improved parcels assessed hereunder, expressed as a per square foot average of the aggregate improved land area assessed hereunder. </w:t>
      </w:r>
    </w:p>
    <w:p w:rsidR="001C30AA" w:rsidRDefault="004C15B0" w:rsidP="004C15B0">
      <w:proofErr w:type="gramStart"/>
      <w:r>
        <w:rPr>
          <w:rFonts w:ascii="Times New Roman"/>
        </w:rPr>
        <w:t>SECTION 3.</w:t>
      </w:r>
      <w:proofErr w:type="gramEnd"/>
      <w:r>
        <w:rPr>
          <w:rFonts w:ascii="Times New Roman"/>
        </w:rPr>
        <w:t xml:space="preserve"> This act shall take effect upon its passage without further ratification by the Town.</w:t>
      </w:r>
      <w:r>
        <w:rPr>
          <w:rFonts w:ascii="Times New Roman"/>
        </w:rPr>
        <w:tab/>
      </w:r>
    </w:p>
    <w:sectPr w:rsidR="001C30AA" w:rsidSect="001C30A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30AA"/>
    <w:rsid w:val="001C30AA"/>
    <w:rsid w:val="004C15B0"/>
    <w:rsid w:val="0092098D"/>
    <w:rsid w:val="00933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5B0"/>
    <w:rPr>
      <w:rFonts w:ascii="Tahoma" w:hAnsi="Tahoma" w:cs="Tahoma"/>
      <w:sz w:val="16"/>
      <w:szCs w:val="16"/>
    </w:rPr>
  </w:style>
  <w:style w:type="character" w:styleId="LineNumber">
    <w:name w:val="line number"/>
    <w:basedOn w:val="DefaultParagraphFont"/>
    <w:uiPriority w:val="99"/>
    <w:semiHidden/>
    <w:unhideWhenUsed/>
    <w:rsid w:val="004C15B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2184</Characters>
  <Application>Microsoft Office Word</Application>
  <DocSecurity>0</DocSecurity>
  <Lines>18</Lines>
  <Paragraphs>5</Paragraphs>
  <ScaleCrop>false</ScaleCrop>
  <Company>Massachusetts Legislature</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kvogel</cp:lastModifiedBy>
  <cp:revision>3</cp:revision>
  <dcterms:created xsi:type="dcterms:W3CDTF">2009-01-14T17:03:00Z</dcterms:created>
  <dcterms:modified xsi:type="dcterms:W3CDTF">2009-01-14T17:10:00Z</dcterms:modified>
</cp:coreProperties>
</file>