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6D5" w:rsidRDefault="004A3D66">
      <w:pPr>
        <w:suppressLineNumbers/>
        <w:spacing w:after="2"/>
        <w:jc w:val="center"/>
      </w:pPr>
      <w:r>
        <w:rPr>
          <w:rFonts w:ascii="Arial"/>
          <w:sz w:val="18"/>
        </w:rPr>
        <w:t>HOUSE DOCKET, NO.         FILED ON: 1/12/2009</w:t>
      </w:r>
    </w:p>
    <w:p w:rsidR="004D76D5" w:rsidRDefault="004A3D66">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A3D66" w:rsidP="00DB534B">
            <w:pPr>
              <w:suppressLineNumbers/>
              <w:jc w:val="right"/>
              <w:rPr>
                <w:b/>
                <w:sz w:val="28"/>
              </w:rPr>
            </w:pPr>
          </w:p>
        </w:tc>
      </w:tr>
    </w:tbl>
    <w:p w:rsidR="004D76D5" w:rsidRDefault="004A3D66">
      <w:pPr>
        <w:suppressLineNumbers/>
        <w:spacing w:before="2" w:after="2"/>
        <w:jc w:val="center"/>
      </w:pPr>
      <w:r>
        <w:rPr>
          <w:rFonts w:ascii="Old English Text MT"/>
          <w:sz w:val="32"/>
        </w:rPr>
        <w:t>The Commonwealth of Massachusetts</w:t>
      </w:r>
    </w:p>
    <w:p w:rsidR="004D76D5" w:rsidRDefault="004A3D66">
      <w:pPr>
        <w:suppressLineNumbers/>
        <w:spacing w:after="2"/>
        <w:jc w:val="center"/>
      </w:pPr>
      <w:r>
        <w:rPr>
          <w:rFonts w:ascii="Times New Roman"/>
          <w:b/>
          <w:sz w:val="32"/>
          <w:vertAlign w:val="superscript"/>
        </w:rPr>
        <w:t>_______________</w:t>
      </w:r>
    </w:p>
    <w:p w:rsidR="004D76D5" w:rsidRDefault="004A3D66">
      <w:pPr>
        <w:suppressLineNumbers/>
        <w:spacing w:before="2"/>
        <w:jc w:val="center"/>
      </w:pPr>
      <w:r>
        <w:rPr>
          <w:rFonts w:ascii="Times New Roman"/>
          <w:sz w:val="20"/>
        </w:rPr>
        <w:t>PRESENTED BY:</w:t>
      </w:r>
    </w:p>
    <w:p w:rsidR="004D76D5" w:rsidRDefault="004A3D66">
      <w:pPr>
        <w:suppressLineNumbers/>
        <w:spacing w:after="2"/>
        <w:jc w:val="center"/>
      </w:pPr>
      <w:r>
        <w:rPr>
          <w:rFonts w:ascii="Times New Roman"/>
          <w:b/>
          <w:sz w:val="24"/>
        </w:rPr>
        <w:t>William M. Straus</w:t>
      </w:r>
    </w:p>
    <w:p w:rsidR="004D76D5" w:rsidRDefault="004A3D66">
      <w:pPr>
        <w:suppressLineNumbers/>
        <w:jc w:val="center"/>
      </w:pPr>
      <w:r>
        <w:rPr>
          <w:rFonts w:ascii="Times New Roman"/>
          <w:b/>
          <w:sz w:val="32"/>
          <w:vertAlign w:val="superscript"/>
        </w:rPr>
        <w:t>_______________</w:t>
      </w:r>
    </w:p>
    <w:p w:rsidR="004D76D5" w:rsidRDefault="004A3D6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D76D5" w:rsidRDefault="004A3D66">
      <w:pPr>
        <w:suppressLineNumbers/>
      </w:pPr>
      <w:r>
        <w:rPr>
          <w:rFonts w:ascii="Times New Roman"/>
          <w:sz w:val="20"/>
        </w:rPr>
        <w:tab/>
        <w:t>The undersigned legislators and/or citizens respectfully petition for the passage of the accompanying bill:</w:t>
      </w:r>
    </w:p>
    <w:p w:rsidR="004D76D5" w:rsidRDefault="004A3D66">
      <w:pPr>
        <w:suppressLineNumbers/>
        <w:spacing w:after="2"/>
        <w:jc w:val="center"/>
      </w:pPr>
      <w:r>
        <w:rPr>
          <w:rFonts w:ascii="Times New Roman"/>
          <w:sz w:val="24"/>
        </w:rPr>
        <w:t>An Act relative to the leasi</w:t>
      </w:r>
      <w:r>
        <w:rPr>
          <w:rFonts w:ascii="Times New Roman"/>
          <w:sz w:val="24"/>
        </w:rPr>
        <w:t>ng of publicly owned land for agricultural purposes.</w:t>
      </w:r>
    </w:p>
    <w:p w:rsidR="004D76D5" w:rsidRDefault="004A3D66">
      <w:pPr>
        <w:suppressLineNumbers/>
        <w:spacing w:after="2"/>
        <w:jc w:val="center"/>
      </w:pPr>
      <w:r>
        <w:rPr>
          <w:rFonts w:ascii="Times New Roman"/>
          <w:b/>
          <w:sz w:val="32"/>
          <w:vertAlign w:val="superscript"/>
        </w:rPr>
        <w:t>_______________</w:t>
      </w:r>
    </w:p>
    <w:p w:rsidR="004D76D5" w:rsidRDefault="004A3D66">
      <w:pPr>
        <w:suppressLineNumbers/>
        <w:jc w:val="center"/>
      </w:pPr>
      <w:r>
        <w:rPr>
          <w:rFonts w:ascii="Times New Roman"/>
          <w:sz w:val="20"/>
        </w:rPr>
        <w:t>PETITION OF:</w:t>
      </w:r>
    </w:p>
    <w:p w:rsidR="004D76D5" w:rsidRDefault="004D76D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D76D5">
            <w:tblPrEx>
              <w:tblCellMar>
                <w:top w:w="0" w:type="dxa"/>
                <w:bottom w:w="0" w:type="dxa"/>
              </w:tblCellMar>
            </w:tblPrEx>
            <w:tc>
              <w:tcPr>
                <w:tcW w:w="4500" w:type="dxa"/>
                <w:tcBorders>
                  <w:top w:val="nil"/>
                  <w:bottom w:val="single" w:sz="4" w:space="0" w:color="auto"/>
                  <w:right w:val="single" w:sz="4" w:space="0" w:color="auto"/>
                </w:tcBorders>
              </w:tcPr>
              <w:p w:rsidR="004D76D5" w:rsidRDefault="004A3D6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D76D5" w:rsidRDefault="004A3D66">
                <w:pPr>
                  <w:suppressLineNumbers/>
                  <w:spacing w:after="2"/>
                  <w:rPr>
                    <w:smallCaps/>
                  </w:rPr>
                </w:pPr>
                <w:r>
                  <w:rPr>
                    <w:rFonts w:ascii="Times New Roman"/>
                    <w:smallCaps/>
                    <w:sz w:val="24"/>
                  </w:rPr>
                  <w:t>District/Address:</w:t>
                </w:r>
              </w:p>
            </w:tc>
          </w:tr>
        </w:tbl>
      </w:sdtContent>
    </w:sdt>
    <w:p w:rsidR="004D76D5" w:rsidRDefault="004A3D66">
      <w:pPr>
        <w:suppressLineNumbers/>
      </w:pPr>
      <w:r>
        <w:br w:type="page"/>
      </w:r>
    </w:p>
    <w:p w:rsidR="004D76D5" w:rsidRDefault="004A3D66">
      <w:pPr>
        <w:suppressLineNumbers/>
        <w:jc w:val="center"/>
      </w:pPr>
      <w:r>
        <w:rPr>
          <w:rFonts w:ascii="Times New Roman"/>
          <w:sz w:val="24"/>
        </w:rPr>
        <w:lastRenderedPageBreak/>
        <w:t>[SIMILAR MATTER FILED IN PREVIOUS SESSION</w:t>
      </w:r>
      <w:r>
        <w:rPr>
          <w:rFonts w:ascii="Times New Roman"/>
          <w:sz w:val="24"/>
        </w:rPr>
        <w:br/>
        <w:t>SEE HOUSE, NO. 61 OF 2007-2008.]</w:t>
      </w:r>
    </w:p>
    <w:p w:rsidR="004D76D5" w:rsidRDefault="004A3D66">
      <w:pPr>
        <w:suppressLineNumbers/>
        <w:spacing w:before="2" w:after="2"/>
        <w:jc w:val="center"/>
      </w:pPr>
      <w:r>
        <w:rPr>
          <w:rFonts w:ascii="Old English Text MT"/>
          <w:sz w:val="32"/>
        </w:rPr>
        <w:t>The Commonwealth of Massachusetts</w:t>
      </w:r>
      <w:r>
        <w:rPr>
          <w:rFonts w:ascii="Old English Text MT"/>
          <w:sz w:val="32"/>
        </w:rPr>
        <w:br/>
      </w:r>
    </w:p>
    <w:p w:rsidR="004D76D5" w:rsidRDefault="004A3D66">
      <w:pPr>
        <w:suppressLineNumbers/>
        <w:spacing w:after="2"/>
        <w:jc w:val="center"/>
      </w:pPr>
      <w:r>
        <w:rPr>
          <w:rFonts w:ascii="Times New Roman"/>
          <w:b/>
          <w:sz w:val="24"/>
          <w:vertAlign w:val="superscript"/>
        </w:rPr>
        <w:t>_______________</w:t>
      </w:r>
    </w:p>
    <w:p w:rsidR="004D76D5" w:rsidRDefault="004A3D66">
      <w:pPr>
        <w:suppressLineNumbers/>
        <w:spacing w:after="2"/>
        <w:jc w:val="center"/>
      </w:pPr>
      <w:r>
        <w:rPr>
          <w:rFonts w:ascii="Times New Roman"/>
          <w:b/>
          <w:sz w:val="18"/>
        </w:rPr>
        <w:t>In the Year Two Thousand and Nine</w:t>
      </w:r>
    </w:p>
    <w:p w:rsidR="004D76D5" w:rsidRDefault="004A3D66">
      <w:pPr>
        <w:suppressLineNumbers/>
        <w:spacing w:after="2"/>
        <w:jc w:val="center"/>
      </w:pPr>
      <w:r>
        <w:rPr>
          <w:rFonts w:ascii="Times New Roman"/>
          <w:b/>
          <w:sz w:val="24"/>
          <w:vertAlign w:val="superscript"/>
        </w:rPr>
        <w:t>_______________</w:t>
      </w:r>
    </w:p>
    <w:p w:rsidR="004D76D5" w:rsidRDefault="004A3D66">
      <w:pPr>
        <w:suppressLineNumbers/>
        <w:spacing w:after="2"/>
      </w:pPr>
      <w:r>
        <w:rPr>
          <w:sz w:val="14"/>
        </w:rPr>
        <w:br/>
      </w:r>
      <w:r>
        <w:br/>
      </w:r>
    </w:p>
    <w:p w:rsidR="004D76D5" w:rsidRDefault="004A3D66">
      <w:pPr>
        <w:suppressLineNumbers/>
      </w:pPr>
      <w:r>
        <w:rPr>
          <w:rFonts w:ascii="Times New Roman"/>
          <w:smallCaps/>
          <w:sz w:val="28"/>
        </w:rPr>
        <w:t>An Act relative to the leasing of publicly owned land for agricultural purposes.</w:t>
      </w:r>
      <w:r>
        <w:br/>
      </w:r>
      <w:r>
        <w:br/>
      </w:r>
      <w:r>
        <w:br/>
      </w:r>
    </w:p>
    <w:p w:rsidR="004D76D5" w:rsidRDefault="004A3D6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A3D66" w:rsidRPr="004A3D66" w:rsidRDefault="004A3D66" w:rsidP="004A3D66">
      <w:pPr>
        <w:spacing w:before="100" w:beforeAutospacing="1" w:after="100" w:afterAutospacing="1" w:line="240" w:lineRule="auto"/>
        <w:jc w:val="both"/>
        <w:rPr>
          <w:rFonts w:ascii="Times New Roman" w:eastAsia="Times New Roman" w:hAnsi="Times New Roman" w:cs="Times New Roman"/>
          <w:sz w:val="24"/>
          <w:szCs w:val="24"/>
        </w:rPr>
      </w:pPr>
      <w:r w:rsidRPr="004A3D66">
        <w:rPr>
          <w:rFonts w:ascii="Times New Roman" w:eastAsia="Times New Roman" w:hAnsi="Times New Roman" w:cs="Times New Roman"/>
          <w:sz w:val="20"/>
          <w:szCs w:val="20"/>
        </w:rPr>
        <w:t>SECTION 16 of chapter 30B of the General Laws is hereby amended by adding the following subsection:-</w:t>
      </w:r>
    </w:p>
    <w:p w:rsidR="004D76D5" w:rsidRPr="004A3D66" w:rsidRDefault="004A3D66" w:rsidP="004A3D66">
      <w:pPr>
        <w:spacing w:before="100" w:beforeAutospacing="1" w:after="100" w:afterAutospacing="1" w:line="240" w:lineRule="auto"/>
        <w:jc w:val="both"/>
        <w:rPr>
          <w:rFonts w:ascii="Times New Roman" w:eastAsia="Times New Roman" w:hAnsi="Times New Roman" w:cs="Times New Roman"/>
          <w:sz w:val="24"/>
          <w:szCs w:val="24"/>
        </w:rPr>
      </w:pPr>
      <w:r w:rsidRPr="004A3D66">
        <w:rPr>
          <w:rFonts w:ascii="Times New Roman" w:eastAsia="Times New Roman" w:hAnsi="Times New Roman" w:cs="Times New Roman"/>
          <w:sz w:val="20"/>
          <w:szCs w:val="20"/>
        </w:rPr>
        <w:t>                (j) Notwithstanding the provisions of Section 12 of this chapter, and further notwithstanding any contrary provision of any law or the provisions of any charter, a state, regional or municipal government body may enter into leases for the rental of conservation land for agricultural purposes, or other municipally-owned or otherwise publicly-owned land for agricultural purposes, subject to the approval, in the case of municipally-owned land, of the city council or board of selectmen or town council in towns with a town council form of government and with the consent of the board or agency with jurisdiction over said lands, for a lease period not to exceed ten years if the lessor demonstrates to the satisfaction of said board or agency and the city council or board of selectmen or town council in towns with a town council form of government that a significant capital investment has been or will be made by the lessor for the purposes of increasing the productivity and agricultural value of said land.  No document transferring care, custody, control, and management of any property leased under the provision of this section shall be valid unless such document provides that said property shall be used solely for agricultural purposes and the capital investment required under this section is made by the lessee.  The document shall include a reversionary clause that stipulates that the property will revert to the lessor in the event that the leased property ceases to be used for agricultural purposes or if the capital investment required by the document of transfer is not timely made.  In the case of  conservation land, the proceeds of any such lease permitted under this section shall be used by the lessor town for conservation improvements to achieve no net loss in lands which were acquired for the purposes stated in article 97 of the Amendments of the Constitution.</w:t>
      </w:r>
      <w:r>
        <w:rPr>
          <w:rFonts w:ascii="Times New Roman"/>
        </w:rPr>
        <w:tab/>
      </w:r>
    </w:p>
    <w:sectPr w:rsidR="004D76D5" w:rsidRPr="004A3D66" w:rsidSect="004D76D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D76D5"/>
    <w:rsid w:val="004A3D66"/>
    <w:rsid w:val="004D76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D66"/>
    <w:rPr>
      <w:rFonts w:ascii="Tahoma" w:hAnsi="Tahoma" w:cs="Tahoma"/>
      <w:sz w:val="16"/>
      <w:szCs w:val="16"/>
    </w:rPr>
  </w:style>
  <w:style w:type="character" w:styleId="LineNumber">
    <w:name w:val="line number"/>
    <w:basedOn w:val="DefaultParagraphFont"/>
    <w:uiPriority w:val="99"/>
    <w:semiHidden/>
    <w:unhideWhenUsed/>
    <w:rsid w:val="004A3D66"/>
  </w:style>
</w:styles>
</file>

<file path=word/webSettings.xml><?xml version="1.0" encoding="utf-8"?>
<w:webSettings xmlns:r="http://schemas.openxmlformats.org/officeDocument/2006/relationships" xmlns:w="http://schemas.openxmlformats.org/wordprocessingml/2006/main">
  <w:divs>
    <w:div w:id="153420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2531</Characters>
  <Application>Microsoft Office Word</Application>
  <DocSecurity>0</DocSecurity>
  <Lines>21</Lines>
  <Paragraphs>5</Paragraphs>
  <ScaleCrop>false</ScaleCrop>
  <Company>Massachusetts Legislature</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kvogel</cp:lastModifiedBy>
  <cp:revision>2</cp:revision>
  <dcterms:created xsi:type="dcterms:W3CDTF">2009-01-12T21:38:00Z</dcterms:created>
  <dcterms:modified xsi:type="dcterms:W3CDTF">2009-01-12T21:38:00Z</dcterms:modified>
</cp:coreProperties>
</file>