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327E4" w:rsidRDefault="0038691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327E4" w:rsidRDefault="0038691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38691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327E4" w:rsidRDefault="003869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327E4" w:rsidRDefault="003869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27E4" w:rsidRDefault="0038691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327E4" w:rsidRDefault="0038691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M. Straus</w:t>
      </w:r>
    </w:p>
    <w:p w:rsidR="00B327E4" w:rsidRDefault="0038691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27E4" w:rsidRDefault="0038691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327E4" w:rsidRDefault="0038691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327E4" w:rsidRDefault="0038691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affecting the payment</w:t>
      </w:r>
      <w:r>
        <w:rPr>
          <w:rFonts w:ascii="Times New Roman"/>
          <w:sz w:val="24"/>
        </w:rPr>
        <w:t xml:space="preserve"> of rebates in retail stores.</w:t>
      </w:r>
      <w:proofErr w:type="gramEnd"/>
    </w:p>
    <w:p w:rsidR="00B327E4" w:rsidRDefault="003869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27E4" w:rsidRDefault="0038691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327E4" w:rsidRDefault="00B327E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M. Straus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Kulik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Franklin</w:t>
                </w:r>
              </w:p>
            </w:tc>
          </w:tr>
        </w:tbl>
      </w:sdtContent>
    </w:sdt>
    <w:p w:rsidR="00B327E4" w:rsidRDefault="00386915">
      <w:pPr>
        <w:suppressLineNumbers/>
      </w:pPr>
      <w:r>
        <w:br w:type="page"/>
      </w:r>
    </w:p>
    <w:p w:rsidR="00B327E4" w:rsidRDefault="0038691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187 OF 2007-2008.]</w:t>
      </w:r>
    </w:p>
    <w:p w:rsidR="00B327E4" w:rsidRDefault="003869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327E4" w:rsidRDefault="003869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327E4" w:rsidRDefault="0038691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327E4" w:rsidRDefault="003869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327E4" w:rsidRDefault="00386915">
      <w:pPr>
        <w:suppressLineNumbers/>
        <w:spacing w:after="2"/>
      </w:pPr>
      <w:r>
        <w:rPr>
          <w:sz w:val="14"/>
        </w:rPr>
        <w:br/>
      </w:r>
      <w:r>
        <w:br/>
      </w:r>
    </w:p>
    <w:p w:rsidR="00B327E4" w:rsidRDefault="00386915">
      <w:pPr>
        <w:suppressLineNumbers/>
      </w:pPr>
      <w:proofErr w:type="gramStart"/>
      <w:r>
        <w:rPr>
          <w:rFonts w:ascii="Times New Roman"/>
          <w:smallCaps/>
          <w:sz w:val="28"/>
        </w:rPr>
        <w:t>An Act affecting the payment of rebates in retail stores.</w:t>
      </w:r>
      <w:proofErr w:type="gramEnd"/>
      <w:r>
        <w:br/>
      </w:r>
      <w:r>
        <w:br/>
      </w:r>
      <w:r>
        <w:br/>
      </w:r>
    </w:p>
    <w:p w:rsidR="00B327E4" w:rsidRDefault="0038691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1F1B1E" w:rsidR="001F1B1E" w:rsidP="001F1B1E" w:rsidRDefault="001F1B1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name="BillText" w:id="0"/>
      <w:bookmarkEnd w:id="0"/>
      <w:r w:rsidRPr="001F1B1E">
        <w:rPr>
          <w:rFonts w:ascii="Times New Roman" w:hAnsi="Times New Roman" w:eastAsia="Times New Roman" w:cs="Times New Roman"/>
          <w:sz w:val="20"/>
          <w:szCs w:val="20"/>
        </w:rPr>
        <w:t>SECTION 1.</w:t>
      </w:r>
    </w:p>
    <w:p w:rsidRPr="001F1B1E" w:rsidR="001F1B1E" w:rsidP="001F1B1E" w:rsidRDefault="001F1B1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F1B1E">
        <w:rPr>
          <w:rFonts w:ascii="Times New Roman" w:hAnsi="Times New Roman" w:eastAsia="Times New Roman" w:cs="Times New Roman"/>
          <w:sz w:val="20"/>
          <w:szCs w:val="20"/>
        </w:rPr>
        <w:t>Chapter 93 of the General Laws, as appearing in the 2000 Official Edition, is hereby amended by inserting after section 14K the following new section:—</w:t>
      </w:r>
    </w:p>
    <w:p w:rsidRPr="001F1B1E" w:rsidR="001F1B1E" w:rsidP="001F1B1E" w:rsidRDefault="001F1B1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F1B1E">
        <w:rPr>
          <w:rFonts w:ascii="Times New Roman" w:hAnsi="Times New Roman" w:eastAsia="Times New Roman" w:cs="Times New Roman"/>
          <w:sz w:val="20"/>
          <w:szCs w:val="20"/>
        </w:rPr>
        <w:t>            Section 14L.  (a) Definitions.  For the purposes of this section:</w:t>
      </w:r>
    </w:p>
    <w:p w:rsidRPr="001F1B1E" w:rsidR="001F1B1E" w:rsidP="001F1B1E" w:rsidRDefault="001F1B1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F1B1E">
        <w:rPr>
          <w:rFonts w:ascii="Times New Roman" w:hAnsi="Times New Roman" w:eastAsia="Times New Roman" w:cs="Times New Roman"/>
          <w:sz w:val="20"/>
          <w:szCs w:val="20"/>
        </w:rPr>
        <w:t>            “</w:t>
      </w:r>
      <w:proofErr w:type="gramStart"/>
      <w:r w:rsidRPr="001F1B1E">
        <w:rPr>
          <w:rFonts w:ascii="Times New Roman" w:hAnsi="Times New Roman" w:eastAsia="Times New Roman" w:cs="Times New Roman"/>
          <w:sz w:val="20"/>
          <w:szCs w:val="20"/>
        </w:rPr>
        <w:t>rebate</w:t>
      </w:r>
      <w:proofErr w:type="gramEnd"/>
      <w:r w:rsidRPr="001F1B1E">
        <w:rPr>
          <w:rFonts w:ascii="Times New Roman" w:hAnsi="Times New Roman" w:eastAsia="Times New Roman" w:cs="Times New Roman"/>
          <w:sz w:val="20"/>
          <w:szCs w:val="20"/>
        </w:rPr>
        <w:t>” shall mean the return or reduction in price to a purchaser of any portion of the purchase price thereof of a consumer good whether purchased in person, by telephone, or by internet sale;</w:t>
      </w:r>
    </w:p>
    <w:p w:rsidRPr="001F1B1E" w:rsidR="001F1B1E" w:rsidP="001F1B1E" w:rsidRDefault="001F1B1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F1B1E">
        <w:rPr>
          <w:rFonts w:ascii="Times New Roman" w:hAnsi="Times New Roman" w:eastAsia="Times New Roman" w:cs="Times New Roman"/>
          <w:sz w:val="20"/>
          <w:szCs w:val="20"/>
        </w:rPr>
        <w:t xml:space="preserve">             (b) Every rebate, however advertised, offered or communicated to the public, shall be provided to a purchaser of the particular good or article, at the time of purchase by the retailer.  </w:t>
      </w:r>
    </w:p>
    <w:p w:rsidRPr="001F1B1E" w:rsidR="001F1B1E" w:rsidP="001F1B1E" w:rsidRDefault="001F1B1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F1B1E">
        <w:rPr>
          <w:rFonts w:ascii="Times New Roman" w:hAnsi="Times New Roman" w:eastAsia="Times New Roman" w:cs="Times New Roman"/>
          <w:sz w:val="20"/>
          <w:szCs w:val="20"/>
        </w:rPr>
        <w:t>            (c) It shall be a violation of this section to require a purchaser to obtain an offered rebate, by submission of information subsequent to the purchase using mail, electronic mail, telephone or other means of transmission.</w:t>
      </w:r>
    </w:p>
    <w:p w:rsidRPr="001F1B1E" w:rsidR="001F1B1E" w:rsidP="001F1B1E" w:rsidRDefault="001F1B1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F1B1E">
        <w:rPr>
          <w:rFonts w:ascii="Times New Roman" w:hAnsi="Times New Roman" w:eastAsia="Times New Roman" w:cs="Times New Roman"/>
          <w:sz w:val="20"/>
          <w:szCs w:val="20"/>
        </w:rPr>
        <w:t xml:space="preserve">            (d) Any person, firm, corporation or association offering a rebate, </w:t>
      </w:r>
      <w:proofErr w:type="gramStart"/>
      <w:r w:rsidRPr="001F1B1E">
        <w:rPr>
          <w:rFonts w:ascii="Times New Roman" w:hAnsi="Times New Roman" w:eastAsia="Times New Roman" w:cs="Times New Roman"/>
          <w:sz w:val="20"/>
          <w:szCs w:val="20"/>
        </w:rPr>
        <w:t>who</w:t>
      </w:r>
      <w:proofErr w:type="gramEnd"/>
      <w:r w:rsidRPr="001F1B1E">
        <w:rPr>
          <w:rFonts w:ascii="Times New Roman" w:hAnsi="Times New Roman" w:eastAsia="Times New Roman" w:cs="Times New Roman"/>
          <w:sz w:val="20"/>
          <w:szCs w:val="20"/>
        </w:rPr>
        <w:t xml:space="preserve"> violates this section shall be subject to a civil fine of not less than one hundred nor more than one thousand dollars for each such violation.</w:t>
      </w:r>
    </w:p>
    <w:p w:rsidRPr="001F1B1E" w:rsidR="001F1B1E" w:rsidP="001F1B1E" w:rsidRDefault="001F1B1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F1B1E">
        <w:rPr>
          <w:rFonts w:ascii="Times New Roman" w:hAnsi="Times New Roman" w:eastAsia="Times New Roman" w:cs="Times New Roman"/>
          <w:sz w:val="20"/>
          <w:szCs w:val="20"/>
        </w:rPr>
        <w:t>            (e) Violation of this section shall also constitute a violation of Chapter 93A and may be enforced under the procedures available under said Chapter.</w:t>
      </w:r>
    </w:p>
    <w:p w:rsidRPr="001F1B1E" w:rsidR="00B327E4" w:rsidP="001F1B1E" w:rsidRDefault="001F1B1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F1B1E">
        <w:rPr>
          <w:rFonts w:ascii="Times New Roman" w:hAnsi="Times New Roman" w:eastAsia="Times New Roman" w:cs="Times New Roman"/>
          <w:sz w:val="20"/>
          <w:szCs w:val="20"/>
        </w:rPr>
        <w:t>             (f) This section shall take effect on the first day of January next succeeding the date of passage.</w:t>
      </w:r>
      <w:r w:rsidR="00386915">
        <w:rPr>
          <w:rFonts w:ascii="Times New Roman"/>
        </w:rPr>
        <w:tab/>
      </w:r>
    </w:p>
    <w:sectPr w:rsidRPr="001F1B1E" w:rsidR="00B327E4" w:rsidSect="00B327E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27E4"/>
    <w:rsid w:val="001F1B1E"/>
    <w:rsid w:val="00386915"/>
    <w:rsid w:val="00B3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B1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F1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>Massachusetts Legislature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kvogel</cp:lastModifiedBy>
  <cp:revision>3</cp:revision>
  <dcterms:created xsi:type="dcterms:W3CDTF">2009-01-13T15:17:00Z</dcterms:created>
  <dcterms:modified xsi:type="dcterms:W3CDTF">2009-01-13T15:17:00Z</dcterms:modified>
</cp:coreProperties>
</file>