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C0" w:rsidRDefault="001E3692">
      <w:pPr>
        <w:suppressLineNumbers/>
        <w:spacing w:after="2"/>
        <w:jc w:val="center"/>
      </w:pPr>
      <w:r>
        <w:rPr>
          <w:rFonts w:ascii="Arial"/>
          <w:sz w:val="18"/>
        </w:rPr>
        <w:t>HOUSE DOCKET, NO.         FILED ON: 1/14/2009</w:t>
      </w:r>
    </w:p>
    <w:p w:rsidR="003030C0" w:rsidRDefault="001E369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E3692" w:rsidP="00DB534B">
            <w:pPr>
              <w:suppressLineNumbers/>
              <w:jc w:val="right"/>
              <w:rPr>
                <w:b/>
                <w:sz w:val="28"/>
              </w:rPr>
            </w:pPr>
          </w:p>
        </w:tc>
      </w:tr>
    </w:tbl>
    <w:p w:rsidR="003030C0" w:rsidRDefault="001E3692">
      <w:pPr>
        <w:suppressLineNumbers/>
        <w:spacing w:before="2" w:after="2"/>
        <w:jc w:val="center"/>
      </w:pPr>
      <w:r>
        <w:rPr>
          <w:rFonts w:ascii="Old English Text MT"/>
          <w:sz w:val="32"/>
        </w:rPr>
        <w:t>The Commonwealth of Massachusetts</w:t>
      </w:r>
    </w:p>
    <w:p w:rsidR="003030C0" w:rsidRDefault="001E3692">
      <w:pPr>
        <w:suppressLineNumbers/>
        <w:spacing w:after="2"/>
        <w:jc w:val="center"/>
      </w:pPr>
      <w:r>
        <w:rPr>
          <w:rFonts w:ascii="Times New Roman"/>
          <w:b/>
          <w:sz w:val="32"/>
          <w:vertAlign w:val="superscript"/>
        </w:rPr>
        <w:t>_______________</w:t>
      </w:r>
    </w:p>
    <w:p w:rsidR="003030C0" w:rsidRDefault="001E3692">
      <w:pPr>
        <w:suppressLineNumbers/>
        <w:spacing w:before="2"/>
        <w:jc w:val="center"/>
      </w:pPr>
      <w:r>
        <w:rPr>
          <w:rFonts w:ascii="Times New Roman"/>
          <w:sz w:val="20"/>
        </w:rPr>
        <w:t>PRESENTED BY:</w:t>
      </w:r>
    </w:p>
    <w:p w:rsidR="003030C0" w:rsidRDefault="001E3692">
      <w:pPr>
        <w:suppressLineNumbers/>
        <w:spacing w:after="2"/>
        <w:jc w:val="center"/>
      </w:pPr>
      <w:r>
        <w:rPr>
          <w:rFonts w:ascii="Times New Roman"/>
          <w:b/>
          <w:sz w:val="24"/>
        </w:rPr>
        <w:t>Benjamin Swan</w:t>
      </w:r>
    </w:p>
    <w:p w:rsidR="003030C0" w:rsidRDefault="001E3692">
      <w:pPr>
        <w:suppressLineNumbers/>
        <w:jc w:val="center"/>
      </w:pPr>
      <w:r>
        <w:rPr>
          <w:rFonts w:ascii="Times New Roman"/>
          <w:b/>
          <w:sz w:val="32"/>
          <w:vertAlign w:val="superscript"/>
        </w:rPr>
        <w:t>_______________</w:t>
      </w:r>
    </w:p>
    <w:p w:rsidR="003030C0" w:rsidRDefault="001E36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30C0" w:rsidRDefault="001E3692">
      <w:pPr>
        <w:suppressLineNumbers/>
      </w:pPr>
      <w:r>
        <w:rPr>
          <w:rFonts w:ascii="Times New Roman"/>
          <w:sz w:val="20"/>
        </w:rPr>
        <w:tab/>
        <w:t>The undersigned legislators and/or citizens respectfully petition for the passage of the accompanying bill:</w:t>
      </w:r>
    </w:p>
    <w:p w:rsidR="003030C0" w:rsidRDefault="001E3692">
      <w:pPr>
        <w:suppressLineNumbers/>
        <w:spacing w:after="2"/>
        <w:jc w:val="center"/>
      </w:pPr>
      <w:proofErr w:type="gramStart"/>
      <w:r>
        <w:rPr>
          <w:rFonts w:ascii="Times New Roman"/>
          <w:sz w:val="24"/>
        </w:rPr>
        <w:t>An Act affecting the housing</w:t>
      </w:r>
      <w:r>
        <w:rPr>
          <w:rFonts w:ascii="Times New Roman"/>
          <w:sz w:val="24"/>
        </w:rPr>
        <w:t xml:space="preserve"> of prisoners.</w:t>
      </w:r>
      <w:proofErr w:type="gramEnd"/>
    </w:p>
    <w:p w:rsidR="003030C0" w:rsidRDefault="001E3692">
      <w:pPr>
        <w:suppressLineNumbers/>
        <w:spacing w:after="2"/>
        <w:jc w:val="center"/>
      </w:pPr>
      <w:r>
        <w:rPr>
          <w:rFonts w:ascii="Times New Roman"/>
          <w:b/>
          <w:sz w:val="32"/>
          <w:vertAlign w:val="superscript"/>
        </w:rPr>
        <w:t>_______________</w:t>
      </w:r>
    </w:p>
    <w:p w:rsidR="003030C0" w:rsidRDefault="001E3692">
      <w:pPr>
        <w:suppressLineNumbers/>
        <w:jc w:val="center"/>
      </w:pPr>
      <w:r>
        <w:rPr>
          <w:rFonts w:ascii="Times New Roman"/>
          <w:sz w:val="20"/>
        </w:rPr>
        <w:t>PETITION OF:</w:t>
      </w:r>
    </w:p>
    <w:p w:rsidR="003030C0" w:rsidRDefault="003030C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30C0">
            <w:tblPrEx>
              <w:tblCellMar>
                <w:top w:w="0" w:type="dxa"/>
                <w:bottom w:w="0" w:type="dxa"/>
              </w:tblCellMar>
            </w:tblPrEx>
            <w:tc>
              <w:tcPr>
                <w:tcW w:w="4500" w:type="dxa"/>
                <w:tcBorders>
                  <w:top w:val="nil"/>
                  <w:bottom w:val="single" w:sz="4" w:space="0" w:color="auto"/>
                  <w:right w:val="single" w:sz="4" w:space="0" w:color="auto"/>
                </w:tcBorders>
              </w:tcPr>
              <w:p w:rsidR="003030C0" w:rsidRDefault="001E36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30C0" w:rsidRDefault="001E3692">
                <w:pPr>
                  <w:suppressLineNumbers/>
                  <w:spacing w:after="2"/>
                  <w:rPr>
                    <w:smallCaps/>
                  </w:rPr>
                </w:pPr>
                <w:r>
                  <w:rPr>
                    <w:rFonts w:ascii="Times New Roman"/>
                    <w:smallCaps/>
                    <w:sz w:val="24"/>
                  </w:rPr>
                  <w:t>District/Address:</w:t>
                </w:r>
              </w:p>
            </w:tc>
          </w:tr>
          <w:tr w:rsidR="003030C0">
            <w:tblPrEx>
              <w:tblCellMar>
                <w:top w:w="0" w:type="dxa"/>
                <w:bottom w:w="0" w:type="dxa"/>
              </w:tblCellMar>
            </w:tblPrEx>
            <w:tc>
              <w:tcPr>
                <w:tcW w:w="4500" w:type="dxa"/>
              </w:tcPr>
              <w:p w:rsidR="003030C0" w:rsidRDefault="001E3692">
                <w:pPr>
                  <w:suppressLineNumbers/>
                  <w:spacing w:after="2"/>
                  <w:rPr>
                    <w:rFonts w:ascii="Times New Roman"/>
                  </w:rPr>
                </w:pPr>
                <w:r>
                  <w:rPr>
                    <w:rFonts w:ascii="Times New Roman"/>
                  </w:rPr>
                  <w:t>Benjamin Swan</w:t>
                </w:r>
              </w:p>
            </w:tc>
            <w:tc>
              <w:tcPr>
                <w:tcW w:w="4500" w:type="dxa"/>
              </w:tcPr>
              <w:p w:rsidR="003030C0" w:rsidRDefault="001E3692">
                <w:pPr>
                  <w:suppressLineNumbers/>
                  <w:spacing w:after="2"/>
                  <w:rPr>
                    <w:rFonts w:ascii="Times New Roman"/>
                  </w:rPr>
                </w:pPr>
                <w:r>
                  <w:rPr>
                    <w:rFonts w:ascii="Times New Roman"/>
                  </w:rPr>
                  <w:t>11th Hampden</w:t>
                </w:r>
              </w:p>
            </w:tc>
          </w:tr>
        </w:tbl>
      </w:sdtContent>
    </w:sdt>
    <w:p w:rsidR="003030C0" w:rsidRDefault="001E3692">
      <w:pPr>
        <w:suppressLineNumbers/>
      </w:pPr>
      <w:r>
        <w:br w:type="page"/>
      </w:r>
    </w:p>
    <w:p w:rsidR="003030C0" w:rsidRDefault="001E3692">
      <w:pPr>
        <w:suppressLineNumbers/>
        <w:jc w:val="center"/>
      </w:pPr>
      <w:r>
        <w:rPr>
          <w:rFonts w:ascii="Times New Roman"/>
          <w:sz w:val="24"/>
        </w:rPr>
        <w:lastRenderedPageBreak/>
        <w:t>[SIMILAR MATTER FILED IN PREVIOUS SESSION</w:t>
      </w:r>
      <w:r>
        <w:rPr>
          <w:rFonts w:ascii="Times New Roman"/>
          <w:sz w:val="24"/>
        </w:rPr>
        <w:br/>
        <w:t>SEE HOUSE, NO. 1739 OF 2007-2008.]</w:t>
      </w:r>
    </w:p>
    <w:p w:rsidR="003030C0" w:rsidRDefault="001E3692">
      <w:pPr>
        <w:suppressLineNumbers/>
        <w:spacing w:before="2" w:after="2"/>
        <w:jc w:val="center"/>
      </w:pPr>
      <w:r>
        <w:rPr>
          <w:rFonts w:ascii="Old English Text MT"/>
          <w:sz w:val="32"/>
        </w:rPr>
        <w:t>The Commonwealth of Massachusetts</w:t>
      </w:r>
      <w:r>
        <w:rPr>
          <w:rFonts w:ascii="Old English Text MT"/>
          <w:sz w:val="32"/>
        </w:rPr>
        <w:br/>
      </w:r>
    </w:p>
    <w:p w:rsidR="003030C0" w:rsidRDefault="001E3692">
      <w:pPr>
        <w:suppressLineNumbers/>
        <w:spacing w:after="2"/>
        <w:jc w:val="center"/>
      </w:pPr>
      <w:r>
        <w:rPr>
          <w:rFonts w:ascii="Times New Roman"/>
          <w:b/>
          <w:sz w:val="24"/>
          <w:vertAlign w:val="superscript"/>
        </w:rPr>
        <w:t>_______________</w:t>
      </w:r>
    </w:p>
    <w:p w:rsidR="003030C0" w:rsidRDefault="001E3692">
      <w:pPr>
        <w:suppressLineNumbers/>
        <w:spacing w:after="2"/>
        <w:jc w:val="center"/>
      </w:pPr>
      <w:r>
        <w:rPr>
          <w:rFonts w:ascii="Times New Roman"/>
          <w:b/>
          <w:sz w:val="18"/>
        </w:rPr>
        <w:t>In the Year Two Thousand and Nine</w:t>
      </w:r>
    </w:p>
    <w:p w:rsidR="003030C0" w:rsidRDefault="001E3692">
      <w:pPr>
        <w:suppressLineNumbers/>
        <w:spacing w:after="2"/>
        <w:jc w:val="center"/>
      </w:pPr>
      <w:r>
        <w:rPr>
          <w:rFonts w:ascii="Times New Roman"/>
          <w:b/>
          <w:sz w:val="24"/>
          <w:vertAlign w:val="superscript"/>
        </w:rPr>
        <w:t>_______________</w:t>
      </w:r>
    </w:p>
    <w:p w:rsidR="003030C0" w:rsidRDefault="001E3692">
      <w:pPr>
        <w:suppressLineNumbers/>
        <w:spacing w:after="2"/>
      </w:pPr>
      <w:r>
        <w:rPr>
          <w:sz w:val="14"/>
        </w:rPr>
        <w:br/>
      </w:r>
      <w:r>
        <w:br/>
      </w:r>
    </w:p>
    <w:p w:rsidR="003030C0" w:rsidRDefault="001E3692">
      <w:pPr>
        <w:suppressLineNumbers/>
      </w:pPr>
      <w:proofErr w:type="gramStart"/>
      <w:r>
        <w:rPr>
          <w:rFonts w:ascii="Times New Roman"/>
          <w:smallCaps/>
          <w:sz w:val="28"/>
        </w:rPr>
        <w:t>An Act affecting the housing of prisoners.</w:t>
      </w:r>
      <w:proofErr w:type="gramEnd"/>
      <w:r>
        <w:br/>
      </w:r>
      <w:r>
        <w:br/>
      </w:r>
      <w:r>
        <w:br/>
      </w:r>
    </w:p>
    <w:p w:rsidR="003030C0" w:rsidRDefault="001E369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E3692" w:rsidRDefault="001E3692" w:rsidP="001E3692">
      <w:pPr>
        <w:pStyle w:val="NormalWeb"/>
        <w:jc w:val="both"/>
      </w:pPr>
      <w:r>
        <w:rPr>
          <w:sz w:val="22"/>
        </w:rPr>
        <w:tab/>
      </w:r>
      <w:bookmarkStart w:id="0" w:name="BillText"/>
      <w:bookmarkEnd w:id="0"/>
      <w:proofErr w:type="gramStart"/>
      <w:r>
        <w:rPr>
          <w:sz w:val="20"/>
          <w:szCs w:val="20"/>
        </w:rPr>
        <w:t>SECTION 1.</w:t>
      </w:r>
      <w:proofErr w:type="gramEnd"/>
      <w:r>
        <w:rPr>
          <w:sz w:val="20"/>
          <w:szCs w:val="20"/>
        </w:rPr>
        <w:t xml:space="preserve"> </w:t>
      </w:r>
      <w:r>
        <w:rPr>
          <w:i/>
          <w:iCs/>
          <w:sz w:val="20"/>
          <w:szCs w:val="20"/>
        </w:rPr>
        <w:t xml:space="preserve">Whereas, </w:t>
      </w:r>
      <w:r>
        <w:rPr>
          <w:sz w:val="20"/>
          <w:szCs w:val="20"/>
        </w:rPr>
        <w:t xml:space="preserve">citizens and legal residents sentenced to serve prison sentences in the Massachusetts Correctional system have a right to be assigned to a site located within the borders of the commonwealth in order that parents, friends, or significant others might be allowed visitation privileges; and </w:t>
      </w:r>
      <w:r>
        <w:rPr>
          <w:sz w:val="20"/>
          <w:szCs w:val="20"/>
        </w:rPr>
        <w:br/>
        <w:t xml:space="preserve">            </w:t>
      </w:r>
      <w:r>
        <w:rPr>
          <w:i/>
          <w:iCs/>
          <w:sz w:val="20"/>
          <w:szCs w:val="20"/>
        </w:rPr>
        <w:t xml:space="preserve">Whereas, </w:t>
      </w:r>
      <w:r>
        <w:rPr>
          <w:sz w:val="20"/>
          <w:szCs w:val="20"/>
        </w:rPr>
        <w:t xml:space="preserve">visitations and family support play a major role in the rehabilitative process, denial of which constitutes added punishment not ordered by the sentencing judge nor included as a part of the original sentence; and </w:t>
      </w:r>
      <w:r>
        <w:rPr>
          <w:sz w:val="20"/>
          <w:szCs w:val="20"/>
        </w:rPr>
        <w:br/>
        <w:t xml:space="preserve">            </w:t>
      </w:r>
      <w:r>
        <w:rPr>
          <w:i/>
          <w:iCs/>
          <w:sz w:val="20"/>
          <w:szCs w:val="20"/>
        </w:rPr>
        <w:t>Whereas,</w:t>
      </w:r>
      <w:r>
        <w:rPr>
          <w:sz w:val="20"/>
          <w:szCs w:val="20"/>
        </w:rPr>
        <w:t xml:space="preserve"> the housing of inmates in distant locations, outside the boundaries of the commonwealth, denies family members of the inmates and the general public the privilege of reasonable visitation. The total time and cost associated with travel required for such visitations constitute a denial of the rights of family members and the concerned public; and </w:t>
      </w:r>
      <w:r>
        <w:rPr>
          <w:sz w:val="20"/>
          <w:szCs w:val="20"/>
        </w:rPr>
        <w:br/>
        <w:t xml:space="preserve">            </w:t>
      </w:r>
      <w:r>
        <w:rPr>
          <w:i/>
          <w:iCs/>
          <w:sz w:val="20"/>
          <w:szCs w:val="20"/>
        </w:rPr>
        <w:t xml:space="preserve">Whereas, </w:t>
      </w:r>
      <w:r>
        <w:rPr>
          <w:sz w:val="20"/>
          <w:szCs w:val="20"/>
        </w:rPr>
        <w:t xml:space="preserve">transporting and housing Massachusetts prisoners out-of-state to distant locations constitutes cruel and unusual punishment, a type of inhumanity treatment reminiscent of a slavery-like experience, </w:t>
      </w:r>
      <w:r>
        <w:rPr>
          <w:i/>
          <w:iCs/>
          <w:sz w:val="20"/>
          <w:szCs w:val="20"/>
        </w:rPr>
        <w:t xml:space="preserve">therefore it is hereby resolved </w:t>
      </w:r>
      <w:r>
        <w:rPr>
          <w:sz w:val="20"/>
          <w:szCs w:val="20"/>
        </w:rPr>
        <w:t>that citizens and legal residents of the commonwealth who are ordered by the court to serve a period of incarceration shall serve such incarceration as ordered in a correctional facility which is physically located within the boundaries of the Commonwealth of Massachusetts, exceptions shall be made only in the case an inmate has requested, through proper channels, a transfer to another state’s jurisdiction and/or the Department of Corrections would have deemed a transfer to be in the interest of an inmate’s personal safety.</w:t>
      </w:r>
    </w:p>
    <w:p w:rsidR="001E3692" w:rsidRDefault="001E3692" w:rsidP="001E3692">
      <w:pPr>
        <w:pStyle w:val="NormalWeb"/>
        <w:jc w:val="both"/>
      </w:pPr>
      <w:r>
        <w:rPr>
          <w:sz w:val="20"/>
          <w:szCs w:val="20"/>
        </w:rPr>
        <w:t xml:space="preserve">            </w:t>
      </w:r>
      <w:proofErr w:type="gramStart"/>
      <w:r>
        <w:rPr>
          <w:sz w:val="20"/>
          <w:szCs w:val="20"/>
        </w:rPr>
        <w:t>SECTION 2.</w:t>
      </w:r>
      <w:proofErr w:type="gramEnd"/>
      <w:r>
        <w:rPr>
          <w:sz w:val="20"/>
          <w:szCs w:val="20"/>
        </w:rPr>
        <w:t xml:space="preserve"> Notwithstanding any act to the contrary, the act shall require all citizens and legal residents of the commonwealth who are sentenced by a court to incarceration in the Massachusetts Department of Corrections, to serve such incarceration in a facility which is physically located within the boundaries of the commonwealth, unless an inmate shall have personally requested a transfer out of state, and/or the inmate’s personal safety is at risk as set forth in Section 1. </w:t>
      </w:r>
    </w:p>
    <w:p w:rsidR="001E3692" w:rsidRDefault="001E3692" w:rsidP="001E3692">
      <w:pPr>
        <w:pStyle w:val="NormalWeb"/>
        <w:jc w:val="both"/>
      </w:pPr>
      <w:r>
        <w:rPr>
          <w:sz w:val="20"/>
          <w:szCs w:val="20"/>
        </w:rPr>
        <w:t> </w:t>
      </w:r>
    </w:p>
    <w:p w:rsidR="003030C0" w:rsidRDefault="003030C0">
      <w:pPr>
        <w:spacing w:line="336" w:lineRule="auto"/>
      </w:pPr>
    </w:p>
    <w:sectPr w:rsidR="003030C0" w:rsidSect="003030C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30C0"/>
    <w:rsid w:val="001E3692"/>
    <w:rsid w:val="00303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92"/>
    <w:rPr>
      <w:rFonts w:ascii="Tahoma" w:hAnsi="Tahoma" w:cs="Tahoma"/>
      <w:sz w:val="16"/>
      <w:szCs w:val="16"/>
    </w:rPr>
  </w:style>
  <w:style w:type="character" w:styleId="LineNumber">
    <w:name w:val="line number"/>
    <w:basedOn w:val="DefaultParagraphFont"/>
    <w:uiPriority w:val="99"/>
    <w:semiHidden/>
    <w:unhideWhenUsed/>
    <w:rsid w:val="001E3692"/>
  </w:style>
  <w:style w:type="paragraph" w:styleId="NormalWeb">
    <w:name w:val="Normal (Web)"/>
    <w:basedOn w:val="Normal"/>
    <w:uiPriority w:val="99"/>
    <w:semiHidden/>
    <w:unhideWhenUsed/>
    <w:rsid w:val="001E36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7068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Company>LEG</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Francisca Rauls</cp:lastModifiedBy>
  <cp:revision>2</cp:revision>
  <dcterms:created xsi:type="dcterms:W3CDTF">2009-01-14T18:56:00Z</dcterms:created>
  <dcterms:modified xsi:type="dcterms:W3CDTF">2009-01-14T18:57:00Z</dcterms:modified>
</cp:coreProperties>
</file>