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77" w:rsidRDefault="00F754E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D31A77" w:rsidRDefault="00F754E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754E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31A77" w:rsidRDefault="00F754E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31A77" w:rsidRDefault="00F754E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31A77" w:rsidRDefault="00F754E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31A77" w:rsidRDefault="00F754E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Timothy J. Toomey, Jr.</w:t>
      </w:r>
    </w:p>
    <w:p w:rsidR="00D31A77" w:rsidRDefault="00F754E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31A77" w:rsidRDefault="00F754E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31A77" w:rsidRDefault="00F754E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31A77" w:rsidRDefault="00F754E6">
      <w:pPr>
        <w:suppressLineNumbers/>
        <w:spacing w:after="2"/>
        <w:jc w:val="center"/>
      </w:pPr>
      <w:r>
        <w:rPr>
          <w:rFonts w:ascii="Times New Roman"/>
          <w:sz w:val="24"/>
        </w:rPr>
        <w:t>An Act to provide an appropr</w:t>
      </w:r>
      <w:r>
        <w:rPr>
          <w:rFonts w:ascii="Times New Roman"/>
          <w:sz w:val="24"/>
        </w:rPr>
        <w:t>iate bargaining unit for correction program offices, youth services program officers, and transitional parole officers.  .</w:t>
      </w:r>
    </w:p>
    <w:p w:rsidR="00D31A77" w:rsidRDefault="00F754E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31A77" w:rsidRDefault="00F754E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31A77" w:rsidRDefault="00D31A7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31A7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31A77" w:rsidRDefault="00F754E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31A77" w:rsidRDefault="00F754E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31A7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31A77" w:rsidRDefault="00F754E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Timothy J. Toomey, Jr.</w:t>
                </w:r>
              </w:p>
            </w:tc>
            <w:tc>
              <w:tcPr>
                <w:tcW w:w="4500" w:type="dxa"/>
              </w:tcPr>
              <w:p w:rsidR="00D31A77" w:rsidRDefault="00F754E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26th Middlesex</w:t>
                </w:r>
              </w:p>
            </w:tc>
          </w:tr>
        </w:tbl>
      </w:sdtContent>
    </w:sdt>
    <w:p w:rsidR="00D31A77" w:rsidRDefault="00F754E6">
      <w:pPr>
        <w:suppressLineNumbers/>
      </w:pPr>
      <w:r>
        <w:br w:type="page"/>
      </w:r>
    </w:p>
    <w:p w:rsidR="00D31A77" w:rsidRDefault="00F754E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31A77" w:rsidRDefault="00F754E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31A77" w:rsidRDefault="00F754E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31A77" w:rsidRDefault="00F754E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31A77" w:rsidRDefault="00F754E6">
      <w:pPr>
        <w:suppressLineNumbers/>
        <w:spacing w:after="2"/>
      </w:pPr>
      <w:r>
        <w:rPr>
          <w:sz w:val="14"/>
        </w:rPr>
        <w:br/>
      </w:r>
      <w:r>
        <w:br/>
      </w:r>
    </w:p>
    <w:p w:rsidR="00D31A77" w:rsidRDefault="00F754E6">
      <w:pPr>
        <w:suppressLineNumbers/>
      </w:pPr>
      <w:r>
        <w:rPr>
          <w:rFonts w:ascii="Times New Roman"/>
          <w:smallCaps/>
          <w:sz w:val="28"/>
        </w:rPr>
        <w:t>An Act to provide an appropriate bargaining unit for correction program offices, youth services program officers, and transitional parole officers.  .</w:t>
      </w:r>
      <w:r>
        <w:br/>
      </w:r>
      <w:r>
        <w:br/>
      </w:r>
      <w:r>
        <w:br/>
      </w:r>
    </w:p>
    <w:p w:rsidR="00D31A77" w:rsidRDefault="00F754E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754E6" w:rsidRPr="00F754E6" w:rsidRDefault="00F754E6" w:rsidP="00F754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F754E6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F754E6">
        <w:rPr>
          <w:rFonts w:ascii="Times New Roman" w:hAnsi="Times New Roman" w:cs="Times New Roman"/>
          <w:sz w:val="24"/>
          <w:szCs w:val="24"/>
        </w:rPr>
        <w:t xml:space="preserve"> Section 3 of Chapter 150E of the general laws is hereby amended by adding a fifth paragraph as follows: </w:t>
      </w:r>
    </w:p>
    <w:p w:rsidR="00F754E6" w:rsidRPr="00F754E6" w:rsidRDefault="00F754E6" w:rsidP="00F754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54E6">
        <w:rPr>
          <w:rFonts w:ascii="Times New Roman" w:hAnsi="Times New Roman" w:cs="Times New Roman"/>
          <w:sz w:val="24"/>
          <w:szCs w:val="24"/>
        </w:rPr>
        <w:t xml:space="preserve">The appropriate bargaining unit for employees of the executive branch in the titles of Correction Program Officer, Youth Services Program Officer and Transitional Parole Officer shall be a unit which includes all persons in said titles and any successors to said titles. </w:t>
      </w:r>
    </w:p>
    <w:p w:rsidR="00F754E6" w:rsidRPr="00F754E6" w:rsidRDefault="00F754E6" w:rsidP="00F754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4E6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F75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A77" w:rsidRPr="00F754E6" w:rsidRDefault="00F754E6" w:rsidP="00F754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54E6">
        <w:rPr>
          <w:rFonts w:ascii="Times New Roman" w:hAnsi="Times New Roman" w:cs="Times New Roman"/>
          <w:sz w:val="24"/>
          <w:szCs w:val="24"/>
        </w:rPr>
        <w:t xml:space="preserve">In establishing the above described unit, employees in the affected titles shall retain their current contract and their current collective bargaining representative. </w:t>
      </w:r>
    </w:p>
    <w:sectPr w:rsidR="00D31A77" w:rsidRPr="00F754E6" w:rsidSect="00D31A7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1A77"/>
    <w:rsid w:val="00D31A77"/>
    <w:rsid w:val="00F7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E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754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>LEG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tsnyder</cp:lastModifiedBy>
  <cp:revision>2</cp:revision>
  <dcterms:created xsi:type="dcterms:W3CDTF">2009-01-14T18:10:00Z</dcterms:created>
  <dcterms:modified xsi:type="dcterms:W3CDTF">2009-01-14T18:11:00Z</dcterms:modified>
</cp:coreProperties>
</file>