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F4" w:rsidRDefault="0085400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BB6CF4" w:rsidRDefault="0085400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5400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B6CF4" w:rsidRDefault="0085400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B6CF4" w:rsidRDefault="0085400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6CF4" w:rsidRDefault="0085400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B6CF4" w:rsidRDefault="0085400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Vallee</w:t>
      </w:r>
    </w:p>
    <w:p w:rsidR="00BB6CF4" w:rsidRDefault="0085400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6CF4" w:rsidRDefault="0085400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B6CF4" w:rsidRDefault="0085400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B6CF4" w:rsidRDefault="0085400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bullying </w:t>
      </w:r>
      <w:r>
        <w:rPr>
          <w:rFonts w:ascii="Times New Roman"/>
          <w:sz w:val="24"/>
        </w:rPr>
        <w:t>in schools.</w:t>
      </w:r>
      <w:proofErr w:type="gramEnd"/>
    </w:p>
    <w:p w:rsidR="00BB6CF4" w:rsidRDefault="0085400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6CF4" w:rsidRDefault="0085400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B6CF4" w:rsidRDefault="00BB6CF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B6C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B6CF4" w:rsidRDefault="0085400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B6CF4" w:rsidRDefault="0085400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B6CF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B6CF4" w:rsidRDefault="0085400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Vallee</w:t>
                </w:r>
              </w:p>
            </w:tc>
            <w:tc>
              <w:tcPr>
                <w:tcW w:w="4500" w:type="dxa"/>
              </w:tcPr>
              <w:p w:rsidR="00BB6CF4" w:rsidRDefault="0085400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Norfolk</w:t>
                </w:r>
              </w:p>
            </w:tc>
          </w:tr>
        </w:tbl>
      </w:sdtContent>
    </w:sdt>
    <w:p w:rsidR="00BB6CF4" w:rsidRDefault="0085400F">
      <w:pPr>
        <w:suppressLineNumbers/>
      </w:pPr>
      <w:r>
        <w:br w:type="page"/>
      </w:r>
    </w:p>
    <w:p w:rsidR="00BB6CF4" w:rsidRDefault="0085400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587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BB6CF4" w:rsidRDefault="0085400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B6CF4" w:rsidRDefault="0085400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6CF4" w:rsidRDefault="0085400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B6CF4" w:rsidRDefault="0085400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6CF4" w:rsidRDefault="0085400F">
      <w:pPr>
        <w:suppressLineNumbers/>
        <w:spacing w:after="2"/>
      </w:pPr>
      <w:r>
        <w:rPr>
          <w:sz w:val="14"/>
        </w:rPr>
        <w:br/>
      </w:r>
      <w:r>
        <w:br/>
      </w:r>
    </w:p>
    <w:p w:rsidR="00BB6CF4" w:rsidRDefault="0085400F">
      <w:pPr>
        <w:suppressLineNumbers/>
      </w:pPr>
      <w:r>
        <w:rPr>
          <w:rFonts w:ascii="Times New Roman"/>
          <w:smallCaps/>
          <w:sz w:val="28"/>
        </w:rPr>
        <w:t>An Act relative to bullying in schools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BB6CF4" w:rsidRPr="0085400F" w:rsidRDefault="0085400F">
      <w:pPr>
        <w:suppressLineNumber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sz w:val="20"/>
          <w:szCs w:val="20"/>
        </w:rPr>
        <w:tab/>
      </w: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t>Section I - Legislative findings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color w:val="000000"/>
          <w:sz w:val="20"/>
          <w:szCs w:val="20"/>
        </w:rPr>
        <w:t>The Legislature finds that a safe and civil environment in school is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necessary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for students to learn and achieve high academic standards.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color w:val="000000"/>
          <w:sz w:val="20"/>
          <w:szCs w:val="20"/>
        </w:rPr>
        <w:t>The Legislature finds that harassment, intimidation or bullying, like other disruptive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violent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behavior, is conduct that disrupts both a student’s ability to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learn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and a school’s ability to educate its students in a safe, non-threatening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environment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color w:val="000000"/>
          <w:sz w:val="20"/>
          <w:szCs w:val="20"/>
        </w:rPr>
        <w:t>The legislature further finds that students learn by example. The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legislature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charges school administrators, faculty, staff and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volunteers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with demonstrating appropriate behavior, treating others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civility and respect, and refusing to tolerate harassment,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bullying.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Section II - Definitions.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color w:val="000000"/>
          <w:sz w:val="20"/>
          <w:szCs w:val="20"/>
        </w:rPr>
        <w:t>As used in this article, “harassment, intimidation or bullying” means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any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intentional gesture or any intentional written, verbal or physical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act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threat that: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(a)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reasonable person, under the circumstances, should know would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have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the effect of: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Harming a student;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(2)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Damaging a student’s property;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(3)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Placing a student in reasonable fear of harm to his or her person;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or</w:t>
      </w:r>
      <w:proofErr w:type="gramEnd"/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(4)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Placing a student in reasonable fear of damage to his or her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property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;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gramStart"/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b</w:t>
      </w:r>
      <w:proofErr w:type="gramEnd"/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Is sufficiently severe, persistent or pervasive that it creates an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intimidating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threatening or abusive educational environment for a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student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Section </w:t>
      </w:r>
      <w:smartTag w:uri="urn:schemas-microsoft-com:office:smarttags" w:element="stockticker">
        <w:r w:rsidRPr="0085400F">
          <w:rPr>
            <w:rFonts w:ascii="Times New Roman" w:hAnsi="Times New Roman" w:cs="Times New Roman"/>
            <w:bCs/>
            <w:color w:val="000000"/>
            <w:sz w:val="20"/>
            <w:szCs w:val="20"/>
          </w:rPr>
          <w:t>III</w:t>
        </w:r>
      </w:smartTag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Policy prohibiting harassment, intimidation or bullying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(a)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Each county/school board of education shall establish a policy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i/>
          <w:iCs/>
          <w:color w:val="810000"/>
          <w:sz w:val="20"/>
          <w:szCs w:val="20"/>
        </w:rPr>
        <w:t xml:space="preserve"> </w:t>
      </w: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prohibiting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harassment,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bullying. Each county/school board has control over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lastRenderedPageBreak/>
        <w:t>the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content of its policy as long as the policy contains, at a minimum,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requirements of subdivision (b) of this section. The policy shall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be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adopted through a process that includes representation of parents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guardians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school employees, school volunteers, students and community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members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(b)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Each county/school board policy shall, at a minimum, include the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following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components: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statement prohibiting harassment, intimidation or bullying of any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student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on school property, on a school bus or other school-related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vehicle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at an official school bus stop, or at a school-sponsored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activity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event whether or not it is held on school premises;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(2)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definition of harassment, intimidation or bullying no less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inclusive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than that in section two of this article;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(3)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description of the type of behavior expected from each student;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(4)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Consequences and appropriate remedial action for a person who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commits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an act of harassment, intimidation, or bullying;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(5)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procedure for reporting an act of harassment, intimidation,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bullying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including a provision that permits a person to report an act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harassment, intimidation, or bullying anonymously. However, this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subdivision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shall not be construed to permit formal disciplinary action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solely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based on an anonymous report;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(6)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requirement that school personnel report prohibited incidents of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which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they are aware;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(7)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procedure for responding to any reported act of harassment,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or bullying;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(8)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procedure for prompt investigation of reports of violations and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complaints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identifying either the principal or the principal’s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designee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as the person responsible for the investigation;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(9)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requirement that parents or guardians of any student involved in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incident prohibited pursuant to this article be notified;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(10)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The range of ways in which a school will respond once an incident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harassment, intimidation, or bullying is identified and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procedure for documenting any prohibited incident that is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reported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(12)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statement that prohibits reprisal or retaliation against any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person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who reports an act of harassment, intimidation, or bullying, and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consequences and appropriate remedial action for a person who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engages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in that type of reprisal or retaliation;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(13)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strategy for protecting a victim from additional harassment,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bullying, and from retaliation following a report;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(14)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procedure for counseling students who have been victims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lastRenderedPageBreak/>
        <w:t>targets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of bullying; 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(15)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Consequences and appropriate remedial action for a person found to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have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falsely accused another as a means of retaliation or as a means of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harassment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intimidation, or bullying;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(16)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disciplinary or counseling procedure for any student guilty of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harassment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intimidation or bullying;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(17)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requirement that any information relating to a reported incident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confidential, and exempt from disclosure under the provisions of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chapter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...of this code and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(18)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statement of how the policy is to be publicized including notice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that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the policy applies to participation in school-sponsored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activities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(c)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Each county/school board shall adopt the policy and submit a copy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the state superintendent of schools by the first day of September,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two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thousand six.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(d)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To assist county/school boards in developing their policies, for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prevention of harassment, intimidation, or bullying, the Department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Education shall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develop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 model policy applicable to grades kindergarten through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twelfth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and post this policy on their website. The model policy shall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be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issued by the first day of December 2005.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(e)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Notice of the county/school board’s policy shall appear in any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student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handbooks, and in any county board publication, that sets forth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comprehensive rules, procedures and standards of conduct for its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schools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and in its pupil handbooks.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t>Section IV - Prohibiting reprisal, retaliation, or false accusation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(a)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school administrator, employee, pupil, or volunteer shall not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engage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in reprisal, retaliation, or false accusation against a victim,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witness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or one with reliable information about an act of harassment,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, or bullying. 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(b)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A school administrator, employee, pupil, or volunteer who has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witnessed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or has reliable information that a student has been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subjected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to, harassment, intimidation, or bullying, whether verbal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physical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is encouraged to report the incident to the appropriate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school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official designated by the school district’s or public school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academy’s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policy.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t>Section V – Immunity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color w:val="000000"/>
          <w:sz w:val="20"/>
          <w:szCs w:val="20"/>
        </w:rPr>
        <w:t>A school employee, student or volunteer is individually immune from a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cause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of action for damages arising from reporting harassment,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bullying, or any failure to remedy the reported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harassment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, intimidation or bullying, if that person: 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In good faith promptly reports an incident of harassment,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bullying;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(2)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Makes the report to the appropriate school official designated by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school district’s or public school academy’s policy and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(3)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Makes the report in compliance with the procedures as specified in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policy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prohibiting harassment, intimidation, or bullying.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t>Section VI - Policy training and education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(a)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Schools and county/district boards are encouraged to form bullying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prevention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task forces, programs and other initiatives involving school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staff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students, teachers, administrators, volunteers, parents, law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enforcement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and community members.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(b)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Each county/district board or public school academy shall do all of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following: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(1)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Provide training on the harassment, intimidation or bullying policy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school employees and volunteers who have direct contact with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students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; and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(2) </w:t>
      </w: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Develop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 process for educating students on the harassment,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bullying policy.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(3) </w:t>
      </w:r>
      <w:r w:rsidRPr="0085400F">
        <w:rPr>
          <w:rFonts w:ascii="Times New Roman" w:hAnsi="Times New Roman" w:cs="Times New Roman"/>
          <w:color w:val="000000"/>
          <w:sz w:val="20"/>
          <w:szCs w:val="20"/>
        </w:rPr>
        <w:t>Information regarding the county board policy against harassment,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intimidation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bullying shall be incorporated into each school’s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current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employee training program.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Section </w:t>
      </w:r>
      <w:smartTag w:uri="urn:schemas-microsoft-com:office:smarttags" w:element="stockticker">
        <w:r w:rsidRPr="0085400F">
          <w:rPr>
            <w:rFonts w:ascii="Times New Roman" w:hAnsi="Times New Roman" w:cs="Times New Roman"/>
            <w:bCs/>
            <w:color w:val="000000"/>
            <w:sz w:val="20"/>
            <w:szCs w:val="20"/>
          </w:rPr>
          <w:t>VII</w:t>
        </w:r>
      </w:smartTag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Liability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color w:val="000000"/>
          <w:sz w:val="20"/>
          <w:szCs w:val="20"/>
        </w:rPr>
        <w:t>Except as provided in section five of this article, nothing in this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article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prohibits a victim from seeking redress under any other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provision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of civil or criminal law. This section does not create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alter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any tort liability.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t>Section VIII – Definitions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color w:val="000000"/>
          <w:sz w:val="20"/>
          <w:szCs w:val="20"/>
        </w:rPr>
        <w:t>(a) “At school” means in a classroom, elsewhere on or immediately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adjacent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to school premises, on a school bus or other school-related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vehicle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at an official school bus stop, or at a school-sponsored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activity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event whether or not it is held on school premises.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color w:val="000000"/>
          <w:sz w:val="20"/>
          <w:szCs w:val="20"/>
        </w:rPr>
        <w:t>(b) “Harassment, intimidation, or bullying” means any gesture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written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>, verbal, or physical act that a reasonable person under the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circumstances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should know will have the effect of harming a pupil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damaging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his or her property or placing a pupil in reasonable fear of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harm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to his or her person or damage to his or her property, or that has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effect of insulting or demeaning any pupil or group of pupils in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such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 way as to disrupt or interfere with the school’s educational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mission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the education of any pupil. Harassment, intimidation, or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bullying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includes, but is not limited to, a gesture or written, verbal,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or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physical act described in this section that is perceived as being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motivated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by the harasser, intimidator, or bully, for any reason,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towards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any target or victim. 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t>Section IX - Accountability to the State Superintendent – Report to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Lawmakers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0F">
        <w:rPr>
          <w:rFonts w:ascii="Times New Roman" w:hAnsi="Times New Roman" w:cs="Times New Roman"/>
          <w:color w:val="000000"/>
          <w:sz w:val="20"/>
          <w:szCs w:val="20"/>
        </w:rPr>
        <w:t>Each school district shall report to the superintendent of public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instruction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by January 31st of each year all incidents, resulting in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disciplinary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action, involving harassment, intimidation, or bullying,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that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result in a short or long-term suspension or expulsion on school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premises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or on transportation systems used by schools, in the year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preceding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the report. The superintendent shall compile the data and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report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it to the appropriate committees of the State House and the</w:t>
      </w:r>
    </w:p>
    <w:p w:rsidR="0085400F" w:rsidRPr="0085400F" w:rsidRDefault="0085400F" w:rsidP="0085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810000"/>
          <w:sz w:val="20"/>
          <w:szCs w:val="20"/>
        </w:rPr>
      </w:pPr>
      <w:proofErr w:type="gramStart"/>
      <w:r w:rsidRPr="0085400F">
        <w:rPr>
          <w:rFonts w:ascii="Times New Roman" w:hAnsi="Times New Roman" w:cs="Times New Roman"/>
          <w:color w:val="000000"/>
          <w:sz w:val="20"/>
          <w:szCs w:val="20"/>
        </w:rPr>
        <w:t>State Senate.</w:t>
      </w:r>
      <w:proofErr w:type="gramEnd"/>
      <w:r w:rsidRPr="008540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5400F" w:rsidRPr="00205897" w:rsidRDefault="0085400F" w:rsidP="0085400F">
      <w:pPr>
        <w:tabs>
          <w:tab w:val="left" w:pos="720"/>
        </w:tabs>
        <w:jc w:val="both"/>
        <w:rPr>
          <w:sz w:val="20"/>
        </w:rPr>
      </w:pPr>
    </w:p>
    <w:p w:rsidR="0085400F" w:rsidRPr="00205897" w:rsidRDefault="0085400F" w:rsidP="0085400F">
      <w:pPr>
        <w:jc w:val="both"/>
        <w:rPr>
          <w:sz w:val="20"/>
        </w:rPr>
      </w:pPr>
    </w:p>
    <w:p w:rsidR="00BB6CF4" w:rsidRDefault="00BB6CF4">
      <w:pPr>
        <w:spacing w:line="336" w:lineRule="auto"/>
      </w:pPr>
    </w:p>
    <w:sectPr w:rsidR="00BB6CF4" w:rsidSect="00BB6CF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6CF4"/>
    <w:rsid w:val="0085400F"/>
    <w:rsid w:val="00BB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0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540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1541</Words>
  <Characters>8790</Characters>
  <Application>Microsoft Office Word</Application>
  <DocSecurity>0</DocSecurity>
  <Lines>73</Lines>
  <Paragraphs>20</Paragraphs>
  <ScaleCrop>false</ScaleCrop>
  <Company>LEG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kgossett</cp:lastModifiedBy>
  <cp:revision>2</cp:revision>
  <dcterms:created xsi:type="dcterms:W3CDTF">2008-12-30T20:23:00Z</dcterms:created>
  <dcterms:modified xsi:type="dcterms:W3CDTF">2008-12-30T20:23:00Z</dcterms:modified>
</cp:coreProperties>
</file>