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85" w:rsidRDefault="004F463A">
      <w:pPr>
        <w:suppressLineNumbers/>
        <w:spacing w:after="2"/>
        <w:jc w:val="center"/>
      </w:pPr>
      <w:r>
        <w:rPr>
          <w:rFonts w:ascii="Arial"/>
          <w:sz w:val="18"/>
        </w:rPr>
        <w:t>HOUSE DOCKET, NO.         FILED ON: 1/13/2009</w:t>
      </w:r>
    </w:p>
    <w:p w:rsidR="004D7A85" w:rsidRDefault="004F463A">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F463A" w:rsidP="00DB534B">
            <w:pPr>
              <w:suppressLineNumbers/>
              <w:jc w:val="right"/>
              <w:rPr>
                <w:b/>
                <w:sz w:val="28"/>
              </w:rPr>
            </w:pPr>
          </w:p>
        </w:tc>
      </w:tr>
    </w:tbl>
    <w:p w:rsidR="004D7A85" w:rsidRDefault="004F463A">
      <w:pPr>
        <w:suppressLineNumbers/>
        <w:spacing w:before="2" w:after="2"/>
        <w:jc w:val="center"/>
      </w:pPr>
      <w:r>
        <w:rPr>
          <w:rFonts w:ascii="Old English Text MT"/>
          <w:sz w:val="32"/>
        </w:rPr>
        <w:t>The Commonwealth of Massachusetts</w:t>
      </w:r>
    </w:p>
    <w:p w:rsidR="004D7A85" w:rsidRDefault="004F463A">
      <w:pPr>
        <w:suppressLineNumbers/>
        <w:spacing w:after="2"/>
        <w:jc w:val="center"/>
      </w:pPr>
      <w:r>
        <w:rPr>
          <w:rFonts w:ascii="Times New Roman"/>
          <w:b/>
          <w:sz w:val="32"/>
          <w:vertAlign w:val="superscript"/>
        </w:rPr>
        <w:t>_______________</w:t>
      </w:r>
    </w:p>
    <w:p w:rsidR="004D7A85" w:rsidRDefault="004F463A">
      <w:pPr>
        <w:suppressLineNumbers/>
        <w:spacing w:before="2"/>
        <w:jc w:val="center"/>
      </w:pPr>
      <w:r>
        <w:rPr>
          <w:rFonts w:ascii="Times New Roman"/>
          <w:sz w:val="20"/>
        </w:rPr>
        <w:t>PRESENTED BY:</w:t>
      </w:r>
    </w:p>
    <w:p w:rsidR="004D7A85" w:rsidRDefault="004F463A">
      <w:pPr>
        <w:suppressLineNumbers/>
        <w:spacing w:after="2"/>
        <w:jc w:val="center"/>
      </w:pPr>
      <w:r>
        <w:rPr>
          <w:rFonts w:ascii="Times New Roman"/>
          <w:b/>
          <w:sz w:val="24"/>
        </w:rPr>
        <w:t>Steven M. Walsh</w:t>
      </w:r>
    </w:p>
    <w:p w:rsidR="004D7A85" w:rsidRDefault="004F463A">
      <w:pPr>
        <w:suppressLineNumbers/>
        <w:jc w:val="center"/>
      </w:pPr>
      <w:r>
        <w:rPr>
          <w:rFonts w:ascii="Times New Roman"/>
          <w:b/>
          <w:sz w:val="32"/>
          <w:vertAlign w:val="superscript"/>
        </w:rPr>
        <w:t>_______________</w:t>
      </w:r>
    </w:p>
    <w:p w:rsidR="004D7A85" w:rsidRDefault="004F463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D7A85" w:rsidRDefault="004F463A">
      <w:pPr>
        <w:suppressLineNumbers/>
      </w:pPr>
      <w:r>
        <w:rPr>
          <w:rFonts w:ascii="Times New Roman"/>
          <w:sz w:val="20"/>
        </w:rPr>
        <w:tab/>
        <w:t>The undersigned legislators and/or citizens respectfully petition for the passage of the accompanying bill:</w:t>
      </w:r>
    </w:p>
    <w:p w:rsidR="004D7A85" w:rsidRDefault="004F463A">
      <w:pPr>
        <w:suppressLineNumbers/>
        <w:spacing w:after="2"/>
        <w:jc w:val="center"/>
      </w:pPr>
      <w:r>
        <w:rPr>
          <w:rFonts w:ascii="Times New Roman"/>
          <w:sz w:val="24"/>
        </w:rPr>
        <w:t xml:space="preserve">An Act Relative to Consumer </w:t>
      </w:r>
      <w:r>
        <w:rPr>
          <w:rFonts w:ascii="Times New Roman"/>
          <w:sz w:val="24"/>
        </w:rPr>
        <w:t>Rebates.</w:t>
      </w:r>
    </w:p>
    <w:p w:rsidR="004D7A85" w:rsidRDefault="004F463A">
      <w:pPr>
        <w:suppressLineNumbers/>
        <w:spacing w:after="2"/>
        <w:jc w:val="center"/>
      </w:pPr>
      <w:r>
        <w:rPr>
          <w:rFonts w:ascii="Times New Roman"/>
          <w:b/>
          <w:sz w:val="32"/>
          <w:vertAlign w:val="superscript"/>
        </w:rPr>
        <w:t>_______________</w:t>
      </w:r>
    </w:p>
    <w:p w:rsidR="004D7A85" w:rsidRDefault="004F463A">
      <w:pPr>
        <w:suppressLineNumbers/>
        <w:jc w:val="center"/>
      </w:pPr>
      <w:r>
        <w:rPr>
          <w:rFonts w:ascii="Times New Roman"/>
          <w:sz w:val="20"/>
        </w:rPr>
        <w:t>PETITION OF:</w:t>
      </w:r>
    </w:p>
    <w:p w:rsidR="004D7A85" w:rsidRDefault="004D7A8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D7A85">
            <w:tblPrEx>
              <w:tblCellMar>
                <w:top w:w="0" w:type="dxa"/>
                <w:bottom w:w="0" w:type="dxa"/>
              </w:tblCellMar>
            </w:tblPrEx>
            <w:tc>
              <w:tcPr>
                <w:tcW w:w="4500" w:type="dxa"/>
                <w:tcBorders>
                  <w:top w:val="nil"/>
                  <w:bottom w:val="single" w:sz="4" w:space="0" w:color="auto"/>
                  <w:right w:val="single" w:sz="4" w:space="0" w:color="auto"/>
                </w:tcBorders>
              </w:tcPr>
              <w:p w:rsidR="004D7A85" w:rsidRDefault="004F463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D7A85" w:rsidRDefault="004F463A">
                <w:pPr>
                  <w:suppressLineNumbers/>
                  <w:spacing w:after="2"/>
                  <w:rPr>
                    <w:smallCaps/>
                  </w:rPr>
                </w:pPr>
                <w:r>
                  <w:rPr>
                    <w:rFonts w:ascii="Times New Roman"/>
                    <w:smallCaps/>
                    <w:sz w:val="24"/>
                  </w:rPr>
                  <w:t>District/Address:</w:t>
                </w:r>
              </w:p>
            </w:tc>
          </w:tr>
          <w:tr w:rsidR="004D7A85">
            <w:tblPrEx>
              <w:tblCellMar>
                <w:top w:w="0" w:type="dxa"/>
                <w:bottom w:w="0" w:type="dxa"/>
              </w:tblCellMar>
            </w:tblPrEx>
            <w:tc>
              <w:tcPr>
                <w:tcW w:w="4500" w:type="dxa"/>
              </w:tcPr>
              <w:p w:rsidR="004D7A85" w:rsidRDefault="004F463A">
                <w:pPr>
                  <w:suppressLineNumbers/>
                  <w:spacing w:after="2"/>
                  <w:rPr>
                    <w:rFonts w:ascii="Times New Roman"/>
                  </w:rPr>
                </w:pPr>
                <w:r>
                  <w:rPr>
                    <w:rFonts w:ascii="Times New Roman"/>
                  </w:rPr>
                  <w:t>Steven M. Walsh</w:t>
                </w:r>
              </w:p>
            </w:tc>
            <w:tc>
              <w:tcPr>
                <w:tcW w:w="4500" w:type="dxa"/>
              </w:tcPr>
              <w:p w:rsidR="004D7A85" w:rsidRDefault="004F463A">
                <w:pPr>
                  <w:suppressLineNumbers/>
                  <w:spacing w:after="2"/>
                  <w:rPr>
                    <w:rFonts w:ascii="Times New Roman"/>
                  </w:rPr>
                </w:pPr>
                <w:r>
                  <w:rPr>
                    <w:rFonts w:ascii="Times New Roman"/>
                  </w:rPr>
                  <w:t>11th Essex</w:t>
                </w:r>
              </w:p>
            </w:tc>
          </w:tr>
        </w:tbl>
      </w:sdtContent>
    </w:sdt>
    <w:p w:rsidR="004D7A85" w:rsidRDefault="004F463A">
      <w:pPr>
        <w:suppressLineNumbers/>
      </w:pPr>
      <w:r>
        <w:br w:type="page"/>
      </w:r>
    </w:p>
    <w:p w:rsidR="004D7A85" w:rsidRDefault="004F463A">
      <w:pPr>
        <w:suppressLineNumbers/>
        <w:spacing w:before="2" w:after="2"/>
        <w:jc w:val="center"/>
      </w:pPr>
      <w:r>
        <w:rPr>
          <w:rFonts w:ascii="Old English Text MT"/>
          <w:sz w:val="32"/>
        </w:rPr>
        <w:lastRenderedPageBreak/>
        <w:t>The Commonwealth of Massachusetts</w:t>
      </w:r>
      <w:r>
        <w:rPr>
          <w:rFonts w:ascii="Old English Text MT"/>
          <w:sz w:val="32"/>
        </w:rPr>
        <w:br/>
      </w:r>
    </w:p>
    <w:p w:rsidR="004D7A85" w:rsidRDefault="004F463A">
      <w:pPr>
        <w:suppressLineNumbers/>
        <w:spacing w:after="2"/>
        <w:jc w:val="center"/>
      </w:pPr>
      <w:r>
        <w:rPr>
          <w:rFonts w:ascii="Times New Roman"/>
          <w:b/>
          <w:sz w:val="24"/>
          <w:vertAlign w:val="superscript"/>
        </w:rPr>
        <w:t>_______________</w:t>
      </w:r>
    </w:p>
    <w:p w:rsidR="004D7A85" w:rsidRDefault="004F463A">
      <w:pPr>
        <w:suppressLineNumbers/>
        <w:spacing w:after="2"/>
        <w:jc w:val="center"/>
      </w:pPr>
      <w:r>
        <w:rPr>
          <w:rFonts w:ascii="Times New Roman"/>
          <w:b/>
          <w:sz w:val="18"/>
        </w:rPr>
        <w:t>In the Year Two Thousand and Nine</w:t>
      </w:r>
    </w:p>
    <w:p w:rsidR="004D7A85" w:rsidRDefault="004F463A">
      <w:pPr>
        <w:suppressLineNumbers/>
        <w:spacing w:after="2"/>
        <w:jc w:val="center"/>
      </w:pPr>
      <w:r>
        <w:rPr>
          <w:rFonts w:ascii="Times New Roman"/>
          <w:b/>
          <w:sz w:val="24"/>
          <w:vertAlign w:val="superscript"/>
        </w:rPr>
        <w:t>_______________</w:t>
      </w:r>
    </w:p>
    <w:p w:rsidR="004D7A85" w:rsidRDefault="004F463A">
      <w:pPr>
        <w:suppressLineNumbers/>
        <w:spacing w:after="2"/>
      </w:pPr>
      <w:r>
        <w:rPr>
          <w:sz w:val="14"/>
        </w:rPr>
        <w:br/>
      </w:r>
      <w:r>
        <w:br/>
      </w:r>
    </w:p>
    <w:p w:rsidR="004D7A85" w:rsidRDefault="004F463A">
      <w:pPr>
        <w:suppressLineNumbers/>
      </w:pPr>
      <w:r>
        <w:rPr>
          <w:rFonts w:ascii="Times New Roman"/>
          <w:smallCaps/>
          <w:sz w:val="28"/>
        </w:rPr>
        <w:t>An Act Relative to Consumer Rebates.</w:t>
      </w:r>
      <w:r>
        <w:br/>
      </w:r>
      <w:r>
        <w:br/>
      </w:r>
      <w:r>
        <w:br/>
      </w:r>
    </w:p>
    <w:p w:rsidR="004D7A85" w:rsidRDefault="004F463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F463A" w:rsidRDefault="004F463A" w:rsidP="004F463A">
      <w:pPr>
        <w:rPr>
          <w:u w:val="single"/>
        </w:rPr>
      </w:pPr>
      <w:r>
        <w:rPr>
          <w:i/>
        </w:rPr>
        <w:t>Be it enacted by the Senate and House of Representatives in General Court assembled, and by the authority of the same, as follows:</w:t>
      </w:r>
      <w:r>
        <w:rPr>
          <w:i/>
        </w:rPr>
        <w:br/>
      </w:r>
      <w:r>
        <w:rPr>
          <w:i/>
        </w:rPr>
        <w:br/>
      </w:r>
      <w:r>
        <w:t xml:space="preserve"> Chapter 93A of the Massachusetts General Laws, is hereby amended by inserting at the end thereof the following section:</w:t>
      </w:r>
      <w:r>
        <w:br/>
      </w:r>
      <w:r>
        <w:br/>
        <w:t>Section 12. In addition to the foregoing sections, it shall be an unfair method of competition and a deceptive act or practice to engage in the following:</w:t>
      </w:r>
      <w:r>
        <w:br/>
      </w:r>
      <w:r>
        <w:br/>
        <w:t>(A) Advertising for sale at a retail establishment the availability of a manufacturer’s rebate by displaying the net price of the advertised item, without disclosing the actual selling price in the same font and size as the net price and without providing clear and conspicuous notice in the advertisement that a mail-in rebate is required to achieve the net price, unless the amount of the manufacturer’s rebate is fully discounted from the actual selling price at the point of sale. It shall be the retailer’s burden to redeem the rebate offered to the consumer.</w:t>
      </w:r>
      <w:r>
        <w:br/>
      </w:r>
      <w:r>
        <w:br/>
        <w:t>(B)  Refusing to accept a photocopy or other reasonable facsimile of an original sales receipt when the consumer is redeeming a rebate and/or failing to give the consumer at least thirty days from the date of purchase to submit applicable documents for the rebate.  Rebate documents shall be considered submitted the date they are postmarked if submitted by mail, or the date they are received by the manufacturer if submitted by telephone, internet or other means of transmission.</w:t>
      </w:r>
      <w:r>
        <w:br/>
      </w:r>
      <w:r>
        <w:br/>
        <w:t xml:space="preserve">(C) Any person, firm, corporation or association who violates this section (Section 12) shall be subject to a civil fine of no greater than five hundred dollars per violation. </w:t>
      </w:r>
      <w:r>
        <w:br/>
      </w:r>
      <w:r>
        <w:br/>
      </w:r>
      <w:r>
        <w:lastRenderedPageBreak/>
        <w:t>(D) Definitions. As Used in this section:</w:t>
      </w:r>
      <w:r>
        <w:br/>
        <w:t>i. “Rebate” means the return to a purchaser of any portion of the purchase price, which serves as a discount or reduction in price.</w:t>
      </w:r>
      <w:r>
        <w:br/>
      </w:r>
      <w:r>
        <w:rPr>
          <w:rFonts w:eastAsia="Times New Roman" w:cs="Times New Roman"/>
          <w:spacing w:val="4"/>
        </w:rPr>
        <w:t xml:space="preserve"> iii."Actual selling price" refers to the price the consumer would have paid in the absence of a rebate.</w:t>
      </w:r>
      <w:r>
        <w:br/>
        <w:t>iii. Net price means the price of the item after the rebate has been deducted from the item’s actual selling price.</w:t>
      </w:r>
      <w:r>
        <w:br/>
        <w:t xml:space="preserve">iv. </w:t>
      </w:r>
      <w:r>
        <w:rPr>
          <w:rFonts w:cs="Arial"/>
          <w:color w:val="000000"/>
        </w:rPr>
        <w:t>Clear and Conspicuous  means that the material representation being disclosed is of such size, color, contrast or audibility and is so presented as to be readily noticed and understood by a reasonable person to whom it is being disclosed.</w:t>
      </w:r>
      <w:r>
        <w:br/>
        <w:t xml:space="preserve">V. Redeem means to fulfill, to make good or to meet the requirements of. </w:t>
      </w:r>
    </w:p>
    <w:p w:rsidR="004D7A85" w:rsidRDefault="004F463A" w:rsidP="004F463A">
      <w:pPr>
        <w:spacing w:line="336" w:lineRule="auto"/>
      </w:pPr>
      <w:r>
        <w:br/>
        <w:t>(E) This Section shall take effect on the first date of January next succeeding the date of passage.</w:t>
      </w:r>
      <w:r>
        <w:rPr>
          <w:rFonts w:ascii="Times New Roman"/>
        </w:rPr>
        <w:tab/>
      </w:r>
    </w:p>
    <w:sectPr w:rsidR="004D7A85" w:rsidSect="004D7A8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4D7A85"/>
    <w:rsid w:val="004D7A85"/>
    <w:rsid w:val="004F4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63A"/>
    <w:rPr>
      <w:rFonts w:ascii="Tahoma" w:hAnsi="Tahoma" w:cs="Tahoma"/>
      <w:sz w:val="16"/>
      <w:szCs w:val="16"/>
    </w:rPr>
  </w:style>
  <w:style w:type="character" w:styleId="LineNumber">
    <w:name w:val="line number"/>
    <w:basedOn w:val="DefaultParagraphFont"/>
    <w:uiPriority w:val="99"/>
    <w:semiHidden/>
    <w:unhideWhenUsed/>
    <w:rsid w:val="004F463A"/>
  </w:style>
</w:styles>
</file>

<file path=word/webSettings.xml><?xml version="1.0" encoding="utf-8"?>
<w:webSettings xmlns:r="http://schemas.openxmlformats.org/officeDocument/2006/relationships" xmlns:w="http://schemas.openxmlformats.org/wordprocessingml/2006/main">
  <w:divs>
    <w:div w:id="870729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2790</Characters>
  <Application>Microsoft Office Word</Application>
  <DocSecurity>0</DocSecurity>
  <Lines>23</Lines>
  <Paragraphs>6</Paragraphs>
  <ScaleCrop>false</ScaleCrop>
  <Company>LEG</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jharrell</cp:lastModifiedBy>
  <cp:revision>2</cp:revision>
  <dcterms:created xsi:type="dcterms:W3CDTF">2009-01-13T21:59:00Z</dcterms:created>
  <dcterms:modified xsi:type="dcterms:W3CDTF">2009-01-13T22:00:00Z</dcterms:modified>
</cp:coreProperties>
</file>