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15" w:rsidRDefault="006C2889">
      <w:pPr>
        <w:suppressLineNumbers/>
        <w:spacing w:after="2"/>
        <w:jc w:val="center"/>
      </w:pPr>
      <w:r>
        <w:rPr>
          <w:rFonts w:ascii="Arial"/>
          <w:sz w:val="18"/>
        </w:rPr>
        <w:t>HOUSE DOCKET, NO.         FILED ON: 1/12/2009</w:t>
      </w:r>
    </w:p>
    <w:p w:rsidR="000A1A15" w:rsidRDefault="006C288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C2889" w:rsidP="00DB534B">
            <w:pPr>
              <w:suppressLineNumbers/>
              <w:jc w:val="right"/>
              <w:rPr>
                <w:b/>
                <w:sz w:val="28"/>
              </w:rPr>
            </w:pPr>
          </w:p>
        </w:tc>
      </w:tr>
    </w:tbl>
    <w:p w:rsidR="000A1A15" w:rsidRDefault="006C2889">
      <w:pPr>
        <w:suppressLineNumbers/>
        <w:spacing w:before="2" w:after="2"/>
        <w:jc w:val="center"/>
      </w:pPr>
      <w:r>
        <w:rPr>
          <w:rFonts w:ascii="Old English Text MT"/>
          <w:sz w:val="32"/>
        </w:rPr>
        <w:t>The Commonwealth of Massachusetts</w:t>
      </w:r>
    </w:p>
    <w:p w:rsidR="000A1A15" w:rsidRDefault="006C2889">
      <w:pPr>
        <w:suppressLineNumbers/>
        <w:spacing w:after="2"/>
        <w:jc w:val="center"/>
      </w:pPr>
      <w:r>
        <w:rPr>
          <w:rFonts w:ascii="Times New Roman"/>
          <w:b/>
          <w:sz w:val="32"/>
          <w:vertAlign w:val="superscript"/>
        </w:rPr>
        <w:t>_______________</w:t>
      </w:r>
    </w:p>
    <w:p w:rsidR="000A1A15" w:rsidRDefault="006C2889">
      <w:pPr>
        <w:suppressLineNumbers/>
        <w:spacing w:before="2"/>
        <w:jc w:val="center"/>
      </w:pPr>
      <w:r>
        <w:rPr>
          <w:rFonts w:ascii="Times New Roman"/>
          <w:sz w:val="20"/>
        </w:rPr>
        <w:t>PRESENTED BY:</w:t>
      </w:r>
    </w:p>
    <w:p w:rsidR="000A1A15" w:rsidRDefault="006C2889">
      <w:pPr>
        <w:suppressLineNumbers/>
        <w:spacing w:after="2"/>
        <w:jc w:val="center"/>
      </w:pPr>
      <w:r>
        <w:rPr>
          <w:rFonts w:ascii="Times New Roman"/>
          <w:b/>
          <w:sz w:val="24"/>
        </w:rPr>
        <w:t>Martin J. Walsh</w:t>
      </w:r>
    </w:p>
    <w:p w:rsidR="000A1A15" w:rsidRDefault="006C2889">
      <w:pPr>
        <w:suppressLineNumbers/>
        <w:jc w:val="center"/>
      </w:pPr>
      <w:r>
        <w:rPr>
          <w:rFonts w:ascii="Times New Roman"/>
          <w:b/>
          <w:sz w:val="32"/>
          <w:vertAlign w:val="superscript"/>
        </w:rPr>
        <w:t>_______________</w:t>
      </w:r>
    </w:p>
    <w:p w:rsidR="000A1A15" w:rsidRDefault="006C288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A1A15" w:rsidRDefault="006C2889">
      <w:pPr>
        <w:suppressLineNumbers/>
      </w:pPr>
      <w:r>
        <w:rPr>
          <w:rFonts w:ascii="Times New Roman"/>
          <w:sz w:val="20"/>
        </w:rPr>
        <w:tab/>
        <w:t>The undersigned legislators and/or citizens respectfully petition for the passage of the accompanying bill:</w:t>
      </w:r>
    </w:p>
    <w:p w:rsidR="000A1A15" w:rsidRDefault="006C2889">
      <w:pPr>
        <w:suppressLineNumbers/>
        <w:spacing w:after="2"/>
        <w:jc w:val="center"/>
      </w:pPr>
      <w:r>
        <w:rPr>
          <w:rFonts w:ascii="Times New Roman"/>
          <w:sz w:val="24"/>
        </w:rPr>
        <w:t>An Act relative to disabilit</w:t>
      </w:r>
      <w:r>
        <w:rPr>
          <w:rFonts w:ascii="Times New Roman"/>
          <w:sz w:val="24"/>
        </w:rPr>
        <w:t xml:space="preserve">y or death caused by contagious diseases, </w:t>
      </w:r>
      <w:proofErr w:type="gramStart"/>
      <w:r>
        <w:rPr>
          <w:rFonts w:ascii="Times New Roman"/>
          <w:sz w:val="24"/>
        </w:rPr>
        <w:t>presumption .</w:t>
      </w:r>
      <w:proofErr w:type="gramEnd"/>
    </w:p>
    <w:p w:rsidR="000A1A15" w:rsidRDefault="006C2889">
      <w:pPr>
        <w:suppressLineNumbers/>
        <w:spacing w:after="2"/>
        <w:jc w:val="center"/>
      </w:pPr>
      <w:r>
        <w:rPr>
          <w:rFonts w:ascii="Times New Roman"/>
          <w:b/>
          <w:sz w:val="32"/>
          <w:vertAlign w:val="superscript"/>
        </w:rPr>
        <w:t>_______________</w:t>
      </w:r>
    </w:p>
    <w:p w:rsidR="000A1A15" w:rsidRDefault="006C2889">
      <w:pPr>
        <w:suppressLineNumbers/>
        <w:jc w:val="center"/>
      </w:pPr>
      <w:r>
        <w:rPr>
          <w:rFonts w:ascii="Times New Roman"/>
          <w:sz w:val="20"/>
        </w:rPr>
        <w:t>PETITION OF:</w:t>
      </w:r>
    </w:p>
    <w:p w:rsidR="000A1A15" w:rsidRDefault="000A1A1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A1A15">
            <w:tblPrEx>
              <w:tblCellMar>
                <w:top w:w="0" w:type="dxa"/>
                <w:bottom w:w="0" w:type="dxa"/>
              </w:tblCellMar>
            </w:tblPrEx>
            <w:tc>
              <w:tcPr>
                <w:tcW w:w="4500" w:type="dxa"/>
                <w:tcBorders>
                  <w:top w:val="nil"/>
                  <w:bottom w:val="single" w:sz="4" w:space="0" w:color="auto"/>
                  <w:right w:val="single" w:sz="4" w:space="0" w:color="auto"/>
                </w:tcBorders>
              </w:tcPr>
              <w:p w:rsidR="000A1A15" w:rsidRDefault="006C288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A1A15" w:rsidRDefault="006C2889">
                <w:pPr>
                  <w:suppressLineNumbers/>
                  <w:spacing w:after="2"/>
                  <w:rPr>
                    <w:smallCaps/>
                  </w:rPr>
                </w:pPr>
                <w:r>
                  <w:rPr>
                    <w:rFonts w:ascii="Times New Roman"/>
                    <w:smallCaps/>
                    <w:sz w:val="24"/>
                  </w:rPr>
                  <w:t>District/Address:</w:t>
                </w:r>
              </w:p>
            </w:tc>
          </w:tr>
          <w:tr w:rsidR="000A1A15">
            <w:tblPrEx>
              <w:tblCellMar>
                <w:top w:w="0" w:type="dxa"/>
                <w:bottom w:w="0" w:type="dxa"/>
              </w:tblCellMar>
            </w:tblPrEx>
            <w:tc>
              <w:tcPr>
                <w:tcW w:w="4500" w:type="dxa"/>
              </w:tcPr>
              <w:p w:rsidR="000A1A15" w:rsidRDefault="006C2889">
                <w:pPr>
                  <w:suppressLineNumbers/>
                  <w:spacing w:after="2"/>
                  <w:rPr>
                    <w:rFonts w:ascii="Times New Roman"/>
                  </w:rPr>
                </w:pPr>
                <w:r>
                  <w:rPr>
                    <w:rFonts w:ascii="Times New Roman"/>
                  </w:rPr>
                  <w:t>Martin J. Walsh</w:t>
                </w:r>
              </w:p>
            </w:tc>
            <w:tc>
              <w:tcPr>
                <w:tcW w:w="4500" w:type="dxa"/>
              </w:tcPr>
              <w:p w:rsidR="000A1A15" w:rsidRDefault="006C2889">
                <w:pPr>
                  <w:suppressLineNumbers/>
                  <w:spacing w:after="2"/>
                  <w:rPr>
                    <w:rFonts w:ascii="Times New Roman"/>
                  </w:rPr>
                </w:pPr>
                <w:r>
                  <w:rPr>
                    <w:rFonts w:ascii="Times New Roman"/>
                  </w:rPr>
                  <w:t>13th Suffolk</w:t>
                </w:r>
              </w:p>
            </w:tc>
          </w:tr>
        </w:tbl>
      </w:sdtContent>
    </w:sdt>
    <w:p w:rsidR="000A1A15" w:rsidRDefault="006C2889">
      <w:pPr>
        <w:suppressLineNumbers/>
      </w:pPr>
      <w:r>
        <w:br w:type="page"/>
      </w:r>
    </w:p>
    <w:p w:rsidR="000A1A15" w:rsidRDefault="006C2889">
      <w:pPr>
        <w:suppressLineNumbers/>
        <w:jc w:val="center"/>
      </w:pPr>
      <w:r>
        <w:rPr>
          <w:rFonts w:ascii="Times New Roman"/>
          <w:sz w:val="24"/>
        </w:rPr>
        <w:lastRenderedPageBreak/>
        <w:t>[SIMILAR MATTER FILED IN PREVIOUS SESSION</w:t>
      </w:r>
      <w:r>
        <w:rPr>
          <w:rFonts w:ascii="Times New Roman"/>
          <w:sz w:val="24"/>
        </w:rPr>
        <w:br/>
        <w:t>SEE HOUSE, NO. 2788 OF 2007-2008.]</w:t>
      </w:r>
    </w:p>
    <w:p w:rsidR="000A1A15" w:rsidRDefault="006C2889">
      <w:pPr>
        <w:suppressLineNumbers/>
        <w:spacing w:before="2" w:after="2"/>
        <w:jc w:val="center"/>
      </w:pPr>
      <w:r>
        <w:rPr>
          <w:rFonts w:ascii="Old English Text MT"/>
          <w:sz w:val="32"/>
        </w:rPr>
        <w:t>The Commonwealth of Massachusetts</w:t>
      </w:r>
      <w:r>
        <w:rPr>
          <w:rFonts w:ascii="Old English Text MT"/>
          <w:sz w:val="32"/>
        </w:rPr>
        <w:br/>
      </w:r>
    </w:p>
    <w:p w:rsidR="000A1A15" w:rsidRDefault="006C2889">
      <w:pPr>
        <w:suppressLineNumbers/>
        <w:spacing w:after="2"/>
        <w:jc w:val="center"/>
      </w:pPr>
      <w:r>
        <w:rPr>
          <w:rFonts w:ascii="Times New Roman"/>
          <w:b/>
          <w:sz w:val="24"/>
          <w:vertAlign w:val="superscript"/>
        </w:rPr>
        <w:t>_______________</w:t>
      </w:r>
    </w:p>
    <w:p w:rsidR="000A1A15" w:rsidRDefault="006C2889">
      <w:pPr>
        <w:suppressLineNumbers/>
        <w:spacing w:after="2"/>
        <w:jc w:val="center"/>
      </w:pPr>
      <w:r>
        <w:rPr>
          <w:rFonts w:ascii="Times New Roman"/>
          <w:b/>
          <w:sz w:val="18"/>
        </w:rPr>
        <w:t>In the Year Two Thousand and Nine</w:t>
      </w:r>
    </w:p>
    <w:p w:rsidR="000A1A15" w:rsidRDefault="006C2889">
      <w:pPr>
        <w:suppressLineNumbers/>
        <w:spacing w:after="2"/>
        <w:jc w:val="center"/>
      </w:pPr>
      <w:r>
        <w:rPr>
          <w:rFonts w:ascii="Times New Roman"/>
          <w:b/>
          <w:sz w:val="24"/>
          <w:vertAlign w:val="superscript"/>
        </w:rPr>
        <w:t>_______________</w:t>
      </w:r>
    </w:p>
    <w:p w:rsidR="000A1A15" w:rsidRDefault="006C2889">
      <w:pPr>
        <w:suppressLineNumbers/>
        <w:spacing w:after="2"/>
      </w:pPr>
      <w:r>
        <w:rPr>
          <w:sz w:val="14"/>
        </w:rPr>
        <w:br/>
      </w:r>
      <w:r>
        <w:br/>
      </w:r>
    </w:p>
    <w:p w:rsidR="000A1A15" w:rsidRDefault="006C2889">
      <w:pPr>
        <w:suppressLineNumbers/>
      </w:pPr>
      <w:r>
        <w:rPr>
          <w:rFonts w:ascii="Times New Roman"/>
          <w:smallCaps/>
          <w:sz w:val="28"/>
        </w:rPr>
        <w:t xml:space="preserve">An Act relative to disability or death caused by contagious diseases, </w:t>
      </w:r>
      <w:proofErr w:type="gramStart"/>
      <w:r>
        <w:rPr>
          <w:rFonts w:ascii="Times New Roman"/>
          <w:smallCaps/>
          <w:sz w:val="28"/>
        </w:rPr>
        <w:t>presumption .</w:t>
      </w:r>
      <w:proofErr w:type="gramEnd"/>
      <w:r>
        <w:br/>
      </w:r>
      <w:r>
        <w:br/>
      </w:r>
      <w:r>
        <w:br/>
      </w:r>
    </w:p>
    <w:p w:rsidR="000A1A15" w:rsidRDefault="006C288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C2889" w:rsidRDefault="006C2889" w:rsidP="006C2889">
      <w:pPr>
        <w:pStyle w:val="NormalWeb"/>
        <w:spacing w:line="480" w:lineRule="auto"/>
      </w:pPr>
      <w:r>
        <w:rPr>
          <w:sz w:val="22"/>
        </w:rPr>
        <w:tab/>
      </w:r>
      <w:proofErr w:type="gramStart"/>
      <w:r>
        <w:t>SECTION 1.</w:t>
      </w:r>
      <w:proofErr w:type="gramEnd"/>
      <w:r w:rsidRPr="00991C1D">
        <w:t xml:space="preserve"> </w:t>
      </w:r>
      <w:r>
        <w:t>(1) Notwithstanding the provisions of any general or special law to the contrary, and for the purposes of any death, disability or medical services claim including claims under Chapter 32, Chapter 41 and Chapter 152 of the General Laws, any contagious disease, resulting in disability or death to a full-time uniformed member of a paid police department, fire department or municipal emergency medical service shall, if he or she successfully passed a physical examination on entry into such service or subsequent to such entry, which examination failed to reveal any evidence of such condition, be presumed to have been suffered in the line of duty, unless it is shown by a preponderance of the evidence that non-service connected risk factors or non-service connected accidents or hazards undergone, or any combination thereof, caused such incapacity. The provisions of this section shall only apply if the disabling or fatal condition is a type of contagious disease which may, in general, result from exposure to blood and other body fluids of the sick, excluding the common cold.</w:t>
      </w:r>
      <w:r>
        <w:br/>
      </w:r>
      <w:r>
        <w:lastRenderedPageBreak/>
        <w:t>(2) The provisions of this section shall not apply to any person serving in such positions for fewer than five years at the time that such condition is first discovered, or should have been discovered. Any person first discovering any such condition within five years of the last date on which such person actively so served shall be eligible to apply for benefits hereunder, and such benefits, if granted, shall be payable as of the date on which the employee last received regular compensation. The provisions of this section shall not apply to any person serving in such position unless such person shall first establish that he has regularly responded to calls for police, fire or emergency medical service during some portion of the period of his service in such position.</w:t>
      </w:r>
      <w:r>
        <w:br/>
        <w:t>(3) The provisions of this section shall also apply to any condition of Hepatitis A, B, or C, Tuberculosis, HIV, and any other contagious disease which is found by regulation by the commissioner of the department of public health to have a statistically significant correlation with police, fire or emergency medical service.</w:t>
      </w:r>
      <w:r>
        <w:br/>
        <w:t xml:space="preserve">(4) Nothing herein shall preclude a member from applying for and receiving benefits under section seven or section nine, subject to the provisions of said sections. </w:t>
      </w:r>
    </w:p>
    <w:p w:rsidR="006C2889" w:rsidRDefault="006C2889" w:rsidP="006C2889"/>
    <w:p w:rsidR="000A1A15" w:rsidRDefault="000A1A15">
      <w:pPr>
        <w:spacing w:line="336" w:lineRule="auto"/>
      </w:pPr>
    </w:p>
    <w:sectPr w:rsidR="000A1A15" w:rsidSect="000A1A1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1A15"/>
    <w:rsid w:val="000A1A15"/>
    <w:rsid w:val="006C2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889"/>
    <w:rPr>
      <w:rFonts w:ascii="Tahoma" w:hAnsi="Tahoma" w:cs="Tahoma"/>
      <w:sz w:val="16"/>
      <w:szCs w:val="16"/>
    </w:rPr>
  </w:style>
  <w:style w:type="character" w:styleId="LineNumber">
    <w:name w:val="line number"/>
    <w:basedOn w:val="DefaultParagraphFont"/>
    <w:uiPriority w:val="99"/>
    <w:semiHidden/>
    <w:unhideWhenUsed/>
    <w:rsid w:val="006C2889"/>
  </w:style>
  <w:style w:type="paragraph" w:styleId="NormalWeb">
    <w:name w:val="Normal (Web)"/>
    <w:basedOn w:val="Normal"/>
    <w:rsid w:val="006C2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2867</Characters>
  <Application>Microsoft Office Word</Application>
  <DocSecurity>0</DocSecurity>
  <Lines>23</Lines>
  <Paragraphs>6</Paragraphs>
  <ScaleCrop>false</ScaleCrop>
  <Company>LEG</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2009-01-12T19:49:00Z</dcterms:created>
  <dcterms:modified xsi:type="dcterms:W3CDTF">2009-01-12T19:50:00Z</dcterms:modified>
</cp:coreProperties>
</file>