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AB" w:rsidRDefault="00ED026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5E43AB" w:rsidRDefault="00ED026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ED026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E43AB" w:rsidRDefault="00ED026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E43AB" w:rsidRDefault="00ED026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E43AB" w:rsidRDefault="00ED026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E43AB" w:rsidRDefault="00ED026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Martin J. Walsh</w:t>
      </w:r>
    </w:p>
    <w:p w:rsidR="005E43AB" w:rsidRDefault="00ED026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E43AB" w:rsidRDefault="00ED026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E43AB" w:rsidRDefault="00ED026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E43AB" w:rsidRDefault="00ED026C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retir</w:t>
      </w:r>
      <w:r>
        <w:rPr>
          <w:rFonts w:ascii="Times New Roman"/>
          <w:sz w:val="24"/>
        </w:rPr>
        <w:t>ement benefits of emergency medical technicians.</w:t>
      </w:r>
    </w:p>
    <w:p w:rsidR="005E43AB" w:rsidRDefault="00ED026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E43AB" w:rsidRDefault="00ED026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E43AB" w:rsidRDefault="005E43A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E43A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E43AB" w:rsidRDefault="00ED026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E43AB" w:rsidRDefault="00ED026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E43A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E43AB" w:rsidRDefault="00ED026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Martin J. Walsh</w:t>
                </w:r>
              </w:p>
            </w:tc>
            <w:tc>
              <w:tcPr>
                <w:tcW w:w="4500" w:type="dxa"/>
              </w:tcPr>
              <w:p w:rsidR="005E43AB" w:rsidRDefault="00ED026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13th Suffolk</w:t>
                </w:r>
              </w:p>
            </w:tc>
          </w:tr>
        </w:tbl>
      </w:sdtContent>
    </w:sdt>
    <w:p w:rsidR="005E43AB" w:rsidRDefault="00ED026C">
      <w:pPr>
        <w:suppressLineNumbers/>
      </w:pPr>
      <w:r>
        <w:br w:type="page"/>
      </w:r>
    </w:p>
    <w:p w:rsidR="005E43AB" w:rsidRDefault="00ED026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2781 OF 2007-2008.]</w:t>
      </w:r>
    </w:p>
    <w:p w:rsidR="005E43AB" w:rsidRDefault="00ED026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5E43AB" w:rsidRDefault="00ED026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E43AB" w:rsidRDefault="00ED026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E43AB" w:rsidRDefault="00ED026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E43AB" w:rsidRDefault="00ED026C">
      <w:pPr>
        <w:suppressLineNumbers/>
        <w:spacing w:after="2"/>
      </w:pPr>
      <w:r>
        <w:rPr>
          <w:sz w:val="14"/>
        </w:rPr>
        <w:br/>
      </w:r>
      <w:r>
        <w:br/>
      </w:r>
    </w:p>
    <w:p w:rsidR="005E43AB" w:rsidRDefault="00ED026C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retirement benefits of emergency medical technicians.</w:t>
      </w:r>
      <w:proofErr w:type="gramEnd"/>
      <w:r>
        <w:br/>
      </w:r>
      <w:r>
        <w:br/>
      </w:r>
      <w:r>
        <w:br/>
      </w:r>
    </w:p>
    <w:p w:rsidR="005E43AB" w:rsidRDefault="00ED026C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D026C" w:rsidRDefault="00ED026C" w:rsidP="00ED026C">
      <w:pPr>
        <w:pStyle w:val="NormalWeb"/>
        <w:spacing w:line="480" w:lineRule="auto"/>
      </w:pPr>
      <w:r>
        <w:rPr>
          <w:sz w:val="22"/>
        </w:rPr>
        <w:tab/>
      </w:r>
      <w:proofErr w:type="gramStart"/>
      <w:r>
        <w:t>SECTION 1.</w:t>
      </w:r>
      <w:proofErr w:type="gramEnd"/>
      <w:r w:rsidRPr="00154010">
        <w:t xml:space="preserve"> </w:t>
      </w:r>
      <w:r>
        <w:t>Group 4 of Paragraph (g) of subdivision (2) of section 3 of Chapter 32 of the General Laws, as most recently amended by chapter 71 of the acts of 1996, is hereby amended by inserting at the end thereof the following</w:t>
      </w:r>
      <w:proofErr w:type="gramStart"/>
      <w:r>
        <w:t>:—</w:t>
      </w:r>
      <w:proofErr w:type="gramEnd"/>
      <w:r>
        <w:t xml:space="preserve"> and uniformed employees of a municipal or public emergency medical service who are certified at any level as an Emergency Medical Technician by the Department of Public Health. </w:t>
      </w:r>
    </w:p>
    <w:p w:rsidR="005E43AB" w:rsidRDefault="005E43AB">
      <w:pPr>
        <w:spacing w:line="336" w:lineRule="auto"/>
      </w:pPr>
    </w:p>
    <w:sectPr w:rsidR="005E43AB" w:rsidSect="005E43A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E43AB"/>
    <w:rsid w:val="005E43AB"/>
    <w:rsid w:val="00ED0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26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D026C"/>
  </w:style>
  <w:style w:type="paragraph" w:styleId="NormalWeb">
    <w:name w:val="Normal (Web)"/>
    <w:basedOn w:val="Normal"/>
    <w:rsid w:val="00ED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1187</Characters>
  <Application>Microsoft Office Word</Application>
  <DocSecurity>0</DocSecurity>
  <Lines>9</Lines>
  <Paragraphs>2</Paragraphs>
  <ScaleCrop>false</ScaleCrop>
  <Company>LEG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cwhite</cp:lastModifiedBy>
  <cp:revision>2</cp:revision>
  <dcterms:created xsi:type="dcterms:W3CDTF">2009-01-13T21:53:00Z</dcterms:created>
  <dcterms:modified xsi:type="dcterms:W3CDTF">2009-01-13T21:54:00Z</dcterms:modified>
</cp:coreProperties>
</file>