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E31" w:rsidRDefault="00E34F06">
      <w:pPr>
        <w:suppressLineNumbers/>
        <w:spacing w:after="2"/>
        <w:jc w:val="center"/>
      </w:pPr>
      <w:r>
        <w:rPr>
          <w:rFonts w:ascii="Arial"/>
          <w:sz w:val="18"/>
        </w:rPr>
        <w:t>HOUSE DOCKET, NO.         FILED ON: 1/14/2009</w:t>
      </w:r>
    </w:p>
    <w:p w:rsidR="007D4E31" w:rsidRDefault="00E34F0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34F06" w:rsidP="00DB534B">
            <w:pPr>
              <w:suppressLineNumbers/>
              <w:jc w:val="right"/>
              <w:rPr>
                <w:b/>
                <w:sz w:val="28"/>
              </w:rPr>
            </w:pPr>
          </w:p>
        </w:tc>
      </w:tr>
    </w:tbl>
    <w:p w:rsidR="007D4E31" w:rsidRDefault="00E34F06">
      <w:pPr>
        <w:suppressLineNumbers/>
        <w:spacing w:before="2" w:after="2"/>
        <w:jc w:val="center"/>
      </w:pPr>
      <w:r>
        <w:rPr>
          <w:rFonts w:ascii="Old English Text MT"/>
          <w:sz w:val="32"/>
        </w:rPr>
        <w:t>The Commonwealth of Massachusetts</w:t>
      </w:r>
    </w:p>
    <w:p w:rsidR="007D4E31" w:rsidRDefault="00E34F06">
      <w:pPr>
        <w:suppressLineNumbers/>
        <w:spacing w:after="2"/>
        <w:jc w:val="center"/>
      </w:pPr>
      <w:r>
        <w:rPr>
          <w:rFonts w:ascii="Times New Roman"/>
          <w:b/>
          <w:sz w:val="32"/>
          <w:vertAlign w:val="superscript"/>
        </w:rPr>
        <w:t>_______________</w:t>
      </w:r>
    </w:p>
    <w:p w:rsidR="007D4E31" w:rsidRDefault="00E34F06">
      <w:pPr>
        <w:suppressLineNumbers/>
        <w:spacing w:before="2"/>
        <w:jc w:val="center"/>
      </w:pPr>
      <w:r>
        <w:rPr>
          <w:rFonts w:ascii="Times New Roman"/>
          <w:sz w:val="20"/>
        </w:rPr>
        <w:t>PRESENTED BY:</w:t>
      </w:r>
    </w:p>
    <w:p w:rsidR="007D4E31" w:rsidRDefault="00E34F06">
      <w:pPr>
        <w:suppressLineNumbers/>
        <w:spacing w:after="2"/>
        <w:jc w:val="center"/>
      </w:pPr>
      <w:r>
        <w:rPr>
          <w:rFonts w:ascii="Times New Roman"/>
          <w:b/>
          <w:sz w:val="24"/>
        </w:rPr>
        <w:t>Martha M. Walz</w:t>
      </w:r>
    </w:p>
    <w:p w:rsidR="007D4E31" w:rsidRDefault="00E34F06">
      <w:pPr>
        <w:suppressLineNumbers/>
        <w:jc w:val="center"/>
      </w:pPr>
      <w:r>
        <w:rPr>
          <w:rFonts w:ascii="Times New Roman"/>
          <w:b/>
          <w:sz w:val="32"/>
          <w:vertAlign w:val="superscript"/>
        </w:rPr>
        <w:t>_______________</w:t>
      </w:r>
    </w:p>
    <w:p w:rsidR="007D4E31" w:rsidRDefault="00E34F0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D4E31" w:rsidRDefault="00E34F06">
      <w:pPr>
        <w:suppressLineNumbers/>
      </w:pPr>
      <w:r>
        <w:rPr>
          <w:rFonts w:ascii="Times New Roman"/>
          <w:sz w:val="20"/>
        </w:rPr>
        <w:tab/>
        <w:t>The undersigned legislators and/or citizens respectfully petition for the passage of the accompanying bill:</w:t>
      </w:r>
    </w:p>
    <w:p w:rsidR="007D4E31" w:rsidRDefault="00E34F06">
      <w:pPr>
        <w:suppressLineNumbers/>
        <w:spacing w:after="2"/>
        <w:jc w:val="center"/>
      </w:pPr>
      <w:proofErr w:type="gramStart"/>
      <w:r>
        <w:rPr>
          <w:rFonts w:ascii="Times New Roman"/>
          <w:sz w:val="24"/>
        </w:rPr>
        <w:t>An Act</w:t>
      </w:r>
      <w:r>
        <w:rPr>
          <w:rFonts w:ascii="Times New Roman"/>
          <w:sz w:val="24"/>
        </w:rPr>
        <w:t xml:space="preserve"> providing incentives</w:t>
      </w:r>
      <w:r>
        <w:rPr>
          <w:rFonts w:ascii="Times New Roman"/>
          <w:sz w:val="24"/>
        </w:rPr>
        <w:t xml:space="preserve"> for the development of recreational, educational and cultural activities along the Greenway</w:t>
      </w:r>
      <w:r>
        <w:rPr>
          <w:rFonts w:ascii="Times New Roman"/>
          <w:sz w:val="24"/>
        </w:rPr>
        <w:t>.</w:t>
      </w:r>
      <w:proofErr w:type="gramEnd"/>
    </w:p>
    <w:p w:rsidR="007D4E31" w:rsidRDefault="00E34F06">
      <w:pPr>
        <w:suppressLineNumbers/>
        <w:spacing w:after="2"/>
        <w:jc w:val="center"/>
      </w:pPr>
      <w:r>
        <w:rPr>
          <w:rFonts w:ascii="Times New Roman"/>
          <w:b/>
          <w:sz w:val="32"/>
          <w:vertAlign w:val="superscript"/>
        </w:rPr>
        <w:t>_______________</w:t>
      </w:r>
    </w:p>
    <w:p w:rsidR="007D4E31" w:rsidRDefault="00E34F06">
      <w:pPr>
        <w:suppressLineNumbers/>
        <w:jc w:val="center"/>
      </w:pPr>
      <w:r>
        <w:rPr>
          <w:rFonts w:ascii="Times New Roman"/>
          <w:sz w:val="20"/>
        </w:rPr>
        <w:t>PETITION OF:</w:t>
      </w:r>
    </w:p>
    <w:p w:rsidR="007D4E31" w:rsidRDefault="007D4E3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D4E31">
            <w:tblPrEx>
              <w:tblCellMar>
                <w:top w:w="0" w:type="dxa"/>
                <w:bottom w:w="0" w:type="dxa"/>
              </w:tblCellMar>
            </w:tblPrEx>
            <w:tc>
              <w:tcPr>
                <w:tcW w:w="4500" w:type="dxa"/>
                <w:tcBorders>
                  <w:top w:val="nil"/>
                  <w:bottom w:val="single" w:sz="4" w:space="0" w:color="auto"/>
                  <w:right w:val="single" w:sz="4" w:space="0" w:color="auto"/>
                </w:tcBorders>
              </w:tcPr>
              <w:p w:rsidR="007D4E31" w:rsidRDefault="00E34F0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D4E31" w:rsidRDefault="00E34F06">
                <w:pPr>
                  <w:suppressLineNumbers/>
                  <w:spacing w:after="2"/>
                  <w:rPr>
                    <w:smallCaps/>
                  </w:rPr>
                </w:pPr>
                <w:r>
                  <w:rPr>
                    <w:rFonts w:ascii="Times New Roman"/>
                    <w:smallCaps/>
                    <w:sz w:val="24"/>
                  </w:rPr>
                  <w:t>District/Address:</w:t>
                </w:r>
              </w:p>
            </w:tc>
          </w:tr>
          <w:tr w:rsidR="007D4E31">
            <w:tblPrEx>
              <w:tblCellMar>
                <w:top w:w="0" w:type="dxa"/>
                <w:bottom w:w="0" w:type="dxa"/>
              </w:tblCellMar>
            </w:tblPrEx>
            <w:tc>
              <w:tcPr>
                <w:tcW w:w="4500" w:type="dxa"/>
              </w:tcPr>
              <w:p w:rsidR="007D4E31" w:rsidRDefault="00E34F06">
                <w:pPr>
                  <w:suppressLineNumbers/>
                  <w:spacing w:after="2"/>
                  <w:rPr>
                    <w:rFonts w:ascii="Times New Roman"/>
                  </w:rPr>
                </w:pPr>
                <w:r>
                  <w:rPr>
                    <w:rFonts w:ascii="Times New Roman"/>
                  </w:rPr>
                  <w:t>Martha M. Walz</w:t>
                </w:r>
              </w:p>
            </w:tc>
            <w:tc>
              <w:tcPr>
                <w:tcW w:w="4500" w:type="dxa"/>
              </w:tcPr>
              <w:p w:rsidR="007D4E31" w:rsidRDefault="00E34F06">
                <w:pPr>
                  <w:suppressLineNumbers/>
                  <w:spacing w:after="2"/>
                  <w:rPr>
                    <w:rFonts w:ascii="Times New Roman"/>
                  </w:rPr>
                </w:pPr>
                <w:r>
                  <w:rPr>
                    <w:rFonts w:ascii="Times New Roman"/>
                  </w:rPr>
                  <w:t>8th Suffolk</w:t>
                </w:r>
              </w:p>
            </w:tc>
          </w:tr>
        </w:tbl>
      </w:sdtContent>
    </w:sdt>
    <w:p w:rsidR="007D4E31" w:rsidRDefault="00E34F06">
      <w:pPr>
        <w:suppressLineNumbers/>
      </w:pPr>
      <w:r>
        <w:br w:type="page"/>
      </w:r>
    </w:p>
    <w:p w:rsidR="007D4E31" w:rsidRDefault="00E34F06">
      <w:pPr>
        <w:suppressLineNumbers/>
        <w:spacing w:before="2" w:after="2"/>
        <w:jc w:val="center"/>
      </w:pPr>
      <w:r>
        <w:rPr>
          <w:rFonts w:ascii="Old English Text MT"/>
          <w:sz w:val="32"/>
        </w:rPr>
        <w:lastRenderedPageBreak/>
        <w:t>The Commonwealth of Massachusetts</w:t>
      </w:r>
      <w:r>
        <w:rPr>
          <w:rFonts w:ascii="Old English Text MT"/>
          <w:sz w:val="32"/>
        </w:rPr>
        <w:br/>
      </w:r>
    </w:p>
    <w:p w:rsidR="007D4E31" w:rsidRDefault="00E34F06">
      <w:pPr>
        <w:suppressLineNumbers/>
        <w:spacing w:after="2"/>
        <w:jc w:val="center"/>
      </w:pPr>
      <w:r>
        <w:rPr>
          <w:rFonts w:ascii="Times New Roman"/>
          <w:b/>
          <w:sz w:val="24"/>
          <w:vertAlign w:val="superscript"/>
        </w:rPr>
        <w:t>_______________</w:t>
      </w:r>
    </w:p>
    <w:p w:rsidR="007D4E31" w:rsidRDefault="00E34F06">
      <w:pPr>
        <w:suppressLineNumbers/>
        <w:spacing w:after="2"/>
        <w:jc w:val="center"/>
      </w:pPr>
      <w:r>
        <w:rPr>
          <w:rFonts w:ascii="Times New Roman"/>
          <w:b/>
          <w:sz w:val="18"/>
        </w:rPr>
        <w:t>In the Year Two Thousand and Nine</w:t>
      </w:r>
    </w:p>
    <w:p w:rsidR="007D4E31" w:rsidRDefault="00E34F06">
      <w:pPr>
        <w:suppressLineNumbers/>
        <w:spacing w:after="2"/>
        <w:jc w:val="center"/>
      </w:pPr>
      <w:r>
        <w:rPr>
          <w:rFonts w:ascii="Times New Roman"/>
          <w:b/>
          <w:sz w:val="24"/>
          <w:vertAlign w:val="superscript"/>
        </w:rPr>
        <w:t>_______________</w:t>
      </w:r>
    </w:p>
    <w:p w:rsidR="007D4E31" w:rsidRDefault="00E34F06">
      <w:pPr>
        <w:suppressLineNumbers/>
        <w:spacing w:after="2"/>
      </w:pPr>
      <w:r>
        <w:rPr>
          <w:sz w:val="14"/>
        </w:rPr>
        <w:br/>
      </w:r>
      <w:r>
        <w:br/>
      </w:r>
    </w:p>
    <w:p w:rsidR="007D4E31" w:rsidRDefault="00E34F06">
      <w:pPr>
        <w:suppressLineNumbers/>
      </w:pPr>
      <w:r>
        <w:rPr>
          <w:rFonts w:ascii="Times New Roman"/>
          <w:smallCaps/>
          <w:sz w:val="28"/>
        </w:rPr>
        <w:t xml:space="preserve">An Act </w:t>
      </w:r>
      <w:r>
        <w:rPr>
          <w:rFonts w:ascii="Times New Roman"/>
          <w:smallCaps/>
          <w:sz w:val="28"/>
        </w:rPr>
        <w:t xml:space="preserve">providing incentives for the development of recreational, educational and cultural activities along the </w:t>
      </w:r>
      <w:proofErr w:type="gramStart"/>
      <w:r>
        <w:rPr>
          <w:rFonts w:ascii="Times New Roman"/>
          <w:smallCaps/>
          <w:sz w:val="28"/>
        </w:rPr>
        <w:t>Greenway</w:t>
      </w:r>
      <w:r>
        <w:rPr>
          <w:rFonts w:ascii="Times New Roman"/>
          <w:smallCaps/>
          <w:sz w:val="28"/>
        </w:rPr>
        <w:t xml:space="preserve"> .</w:t>
      </w:r>
      <w:proofErr w:type="gramEnd"/>
      <w:r>
        <w:br/>
      </w:r>
      <w:r>
        <w:br/>
      </w:r>
      <w:r>
        <w:br/>
      </w:r>
    </w:p>
    <w:p w:rsidR="007D4E31" w:rsidRDefault="00E34F0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34F06" w:rsidRPr="00E34F06" w:rsidRDefault="00E34F06" w:rsidP="00E34F06">
      <w:pPr>
        <w:rPr>
          <w:rFonts w:ascii="Times New Roman" w:hAnsi="Times New Roman" w:cs="Times New Roman"/>
        </w:rPr>
      </w:pPr>
      <w:proofErr w:type="gramStart"/>
      <w:r w:rsidRPr="00E34F06">
        <w:rPr>
          <w:rFonts w:ascii="Times New Roman" w:hAnsi="Times New Roman" w:cs="Times New Roman"/>
        </w:rPr>
        <w:t>Section 1.</w:t>
      </w:r>
      <w:proofErr w:type="gramEnd"/>
      <w:r w:rsidRPr="00E34F06">
        <w:rPr>
          <w:rFonts w:ascii="Times New Roman" w:hAnsi="Times New Roman" w:cs="Times New Roman"/>
        </w:rPr>
        <w:t xml:space="preserve">  Chapter 62 of the General Laws is hereby amended by adding after section 6L the following new section:</w:t>
      </w:r>
    </w:p>
    <w:p w:rsidR="00E34F06" w:rsidRPr="00E34F06" w:rsidRDefault="00E34F06" w:rsidP="00E34F06">
      <w:pPr>
        <w:spacing w:line="240" w:lineRule="auto"/>
        <w:rPr>
          <w:rFonts w:ascii="Times New Roman" w:hAnsi="Times New Roman" w:cs="Times New Roman"/>
        </w:rPr>
      </w:pPr>
    </w:p>
    <w:p w:rsidR="00E34F06" w:rsidRDefault="00E34F06" w:rsidP="00E34F06">
      <w:pPr>
        <w:spacing w:line="240" w:lineRule="auto"/>
        <w:ind w:left="360"/>
        <w:rPr>
          <w:rFonts w:ascii="Times New Roman" w:hAnsi="Times New Roman" w:cs="Times New Roman"/>
        </w:rPr>
      </w:pPr>
      <w:r w:rsidRPr="00E34F06">
        <w:rPr>
          <w:rFonts w:ascii="Times New Roman" w:hAnsi="Times New Roman" w:cs="Times New Roman"/>
        </w:rPr>
        <w:t>6M (a</w:t>
      </w:r>
      <w:proofErr w:type="gramStart"/>
      <w:r w:rsidRPr="00E34F06">
        <w:rPr>
          <w:rFonts w:ascii="Times New Roman" w:hAnsi="Times New Roman" w:cs="Times New Roman"/>
        </w:rPr>
        <w:t>)  As</w:t>
      </w:r>
      <w:proofErr w:type="gramEnd"/>
      <w:r w:rsidRPr="00E34F06">
        <w:rPr>
          <w:rFonts w:ascii="Times New Roman" w:hAnsi="Times New Roman" w:cs="Times New Roman"/>
        </w:rPr>
        <w:t xml:space="preserve"> used in this section the following words shall, unless the context clearly </w:t>
      </w:r>
      <w:r>
        <w:rPr>
          <w:rFonts w:ascii="Times New Roman" w:hAnsi="Times New Roman" w:cs="Times New Roman"/>
        </w:rPr>
        <w:t xml:space="preserve"> </w:t>
      </w:r>
      <w:r w:rsidRPr="00E34F06">
        <w:rPr>
          <w:rFonts w:ascii="Times New Roman" w:hAnsi="Times New Roman" w:cs="Times New Roman"/>
        </w:rPr>
        <w:t>requires otherwise, have the following meanings:</w:t>
      </w:r>
    </w:p>
    <w:p w:rsidR="00E34F06" w:rsidRPr="00E34F06" w:rsidRDefault="00E34F06" w:rsidP="00E34F06">
      <w:pPr>
        <w:spacing w:line="240" w:lineRule="auto"/>
        <w:ind w:left="360"/>
        <w:rPr>
          <w:rFonts w:ascii="Times New Roman" w:hAnsi="Times New Roman" w:cs="Times New Roman"/>
        </w:rPr>
      </w:pPr>
      <w:r w:rsidRPr="00E34F06">
        <w:rPr>
          <w:rFonts w:ascii="Times New Roman" w:hAnsi="Times New Roman" w:cs="Times New Roman"/>
        </w:rPr>
        <w:br/>
        <w:t xml:space="preserve"> “Commissioner”, the Massachusetts Commissioner of Revenue.</w:t>
      </w:r>
      <w:r w:rsidRPr="00E34F06">
        <w:rPr>
          <w:rFonts w:ascii="Times New Roman" w:hAnsi="Times New Roman" w:cs="Times New Roman"/>
        </w:rPr>
        <w:br/>
      </w:r>
      <w:r w:rsidRPr="00E34F06">
        <w:rPr>
          <w:rFonts w:ascii="Times New Roman" w:hAnsi="Times New Roman" w:cs="Times New Roman"/>
        </w:rPr>
        <w:br/>
        <w:t xml:space="preserve">“Project”, the design, development and construction of buildings and structures that shall be used by nonprofit entities for recreational, cultural, or educational purposes or other enrichment programs related thereto along the Rose </w:t>
      </w:r>
      <w:proofErr w:type="gramStart"/>
      <w:r w:rsidRPr="00E34F06">
        <w:rPr>
          <w:rFonts w:ascii="Times New Roman" w:hAnsi="Times New Roman" w:cs="Times New Roman"/>
        </w:rPr>
        <w:t>Kennedy  Greenway</w:t>
      </w:r>
      <w:proofErr w:type="gramEnd"/>
      <w:r w:rsidRPr="00E34F06">
        <w:rPr>
          <w:rFonts w:ascii="Times New Roman" w:hAnsi="Times New Roman" w:cs="Times New Roman"/>
        </w:rPr>
        <w:t xml:space="preserve"> in the City of Boston on Parcels 6, 12, and 18, as identified in the Central Artery Tunnel Project Joint Development Protocol for Surface Parcels dated June 26, 2003.</w:t>
      </w:r>
      <w:r w:rsidRPr="00E34F06">
        <w:rPr>
          <w:rFonts w:ascii="Times New Roman" w:hAnsi="Times New Roman" w:cs="Times New Roman"/>
        </w:rPr>
        <w:br/>
      </w:r>
      <w:r w:rsidRPr="00E34F06">
        <w:rPr>
          <w:rFonts w:ascii="Times New Roman" w:hAnsi="Times New Roman" w:cs="Times New Roman"/>
        </w:rPr>
        <w:br/>
        <w:t xml:space="preserve">“Taxpayer”, an individual, corporation, financial institution, corporate trust, </w:t>
      </w:r>
      <w:proofErr w:type="gramStart"/>
      <w:r w:rsidRPr="00E34F06">
        <w:rPr>
          <w:rFonts w:ascii="Times New Roman" w:hAnsi="Times New Roman" w:cs="Times New Roman"/>
        </w:rPr>
        <w:t>limited liability company</w:t>
      </w:r>
      <w:proofErr w:type="gramEnd"/>
      <w:r w:rsidRPr="00E34F06">
        <w:rPr>
          <w:rFonts w:ascii="Times New Roman" w:hAnsi="Times New Roman" w:cs="Times New Roman"/>
        </w:rPr>
        <w:t>, partnership or other entity subject to the income tax imposed by the provisions of this chapter or chapter 63, or a nonprofit organization engaged in a project.</w:t>
      </w:r>
    </w:p>
    <w:p w:rsidR="00E34F06" w:rsidRPr="00E34F06" w:rsidRDefault="00E34F06" w:rsidP="00E34F06">
      <w:pPr>
        <w:numPr>
          <w:ilvl w:val="0"/>
          <w:numId w:val="1"/>
        </w:numPr>
        <w:spacing w:after="0" w:line="240" w:lineRule="auto"/>
        <w:rPr>
          <w:rFonts w:ascii="Times New Roman" w:hAnsi="Times New Roman" w:cs="Times New Roman"/>
        </w:rPr>
      </w:pPr>
      <w:r w:rsidRPr="00E34F06">
        <w:rPr>
          <w:rFonts w:ascii="Times New Roman" w:hAnsi="Times New Roman" w:cs="Times New Roman"/>
        </w:rPr>
        <w:t>A taxpayer engaged in a Project shall be allowed a credit equal to 20 per cent of the cost of the design, development and construction of the Project.</w:t>
      </w:r>
      <w:r w:rsidRPr="00E34F06">
        <w:rPr>
          <w:rFonts w:ascii="Times New Roman" w:hAnsi="Times New Roman" w:cs="Times New Roman"/>
        </w:rPr>
        <w:br/>
      </w:r>
    </w:p>
    <w:p w:rsidR="00E34F06" w:rsidRPr="00E34F06" w:rsidRDefault="00E34F06" w:rsidP="00E34F06">
      <w:pPr>
        <w:numPr>
          <w:ilvl w:val="0"/>
          <w:numId w:val="1"/>
        </w:numPr>
        <w:spacing w:after="0" w:line="240" w:lineRule="auto"/>
        <w:rPr>
          <w:rFonts w:ascii="Times New Roman" w:hAnsi="Times New Roman" w:cs="Times New Roman"/>
        </w:rPr>
      </w:pPr>
      <w:r w:rsidRPr="00E34F06">
        <w:rPr>
          <w:rFonts w:ascii="Times New Roman" w:hAnsi="Times New Roman" w:cs="Times New Roman"/>
        </w:rPr>
        <w:t>The tax credit shall be taken against the taxes imposed under this chapter or chapter 63, at the election of the taxpayer, and shall be refundable or transferable as provided for in subsection (d).  Any amount of the tax credit that exceeds the tax due for a taxable year may be carried forward by the taxpayer to any of the 5 subsequent taxable years.</w:t>
      </w:r>
      <w:r w:rsidRPr="00E34F06">
        <w:rPr>
          <w:rFonts w:ascii="Times New Roman" w:hAnsi="Times New Roman" w:cs="Times New Roman"/>
        </w:rPr>
        <w:br/>
      </w:r>
    </w:p>
    <w:p w:rsidR="00E34F06" w:rsidRPr="00E34F06" w:rsidRDefault="00E34F06" w:rsidP="00E34F06">
      <w:pPr>
        <w:numPr>
          <w:ilvl w:val="0"/>
          <w:numId w:val="1"/>
        </w:numPr>
        <w:spacing w:after="0" w:line="240" w:lineRule="auto"/>
        <w:rPr>
          <w:rFonts w:ascii="Times New Roman" w:hAnsi="Times New Roman" w:cs="Times New Roman"/>
        </w:rPr>
      </w:pPr>
      <w:r w:rsidRPr="00E34F06">
        <w:rPr>
          <w:rFonts w:ascii="Times New Roman" w:hAnsi="Times New Roman" w:cs="Times New Roman"/>
        </w:rPr>
        <w:lastRenderedPageBreak/>
        <w:t xml:space="preserve"> (1) All or any portion of tax credits issued in accordance with this subsection may be transferred, sold, or assigned to one or more taxpayers with tax liabilities under this chapter or chapter 63.  Any tax credit that is transferred, sold, or assigned and taken against taxes imposed by this chapter or said chapter 63 shall not be refundable.  Any amount of the tax credit that exceeds the tax due for a taxable year may be carried forward by the transferee, buyer or assignee to any of the 5 subsequent taxable years from which a certificate is initially issued by the department of revenue.</w:t>
      </w:r>
      <w:r w:rsidRPr="00E34F06">
        <w:rPr>
          <w:rFonts w:ascii="Times New Roman" w:hAnsi="Times New Roman" w:cs="Times New Roman"/>
        </w:rPr>
        <w:br/>
      </w:r>
      <w:r w:rsidRPr="00E34F06">
        <w:rPr>
          <w:rFonts w:ascii="Times New Roman" w:hAnsi="Times New Roman" w:cs="Times New Roman"/>
        </w:rPr>
        <w:br/>
        <w:t xml:space="preserve">(2) An owner or transferee desiring to make a transfer, sale or assignment shall submit to the commissioner a statement which describes the amount of tax credit for which the transfer, sale or assignment of tax credit is eligible.  The owner or transferee shall provide to the commissioner information as the commissioner may require for the proper allocation of the credit.  The commissioner shall provide to the taxpayer a certificate of eligibility to transfer, sell or assign the tax credits.  The commissioner shall not issue a certificate to a taxpayer that has an outstanding tax obligation with the </w:t>
      </w:r>
      <w:smartTag w:uri="urn:schemas-microsoft-com:office:smarttags" w:element="place">
        <w:smartTag w:uri="urn:schemas-microsoft-com:office:smarttags" w:element="PlaceType">
          <w:r w:rsidRPr="00E34F06">
            <w:rPr>
              <w:rFonts w:ascii="Times New Roman" w:hAnsi="Times New Roman" w:cs="Times New Roman"/>
            </w:rPr>
            <w:t>Commonwealth</w:t>
          </w:r>
        </w:smartTag>
        <w:r w:rsidRPr="00E34F06">
          <w:rPr>
            <w:rFonts w:ascii="Times New Roman" w:hAnsi="Times New Roman" w:cs="Times New Roman"/>
          </w:rPr>
          <w:t xml:space="preserve"> of </w:t>
        </w:r>
        <w:smartTag w:uri="urn:schemas-microsoft-com:office:smarttags" w:element="PlaceName">
          <w:r w:rsidRPr="00E34F06">
            <w:rPr>
              <w:rFonts w:ascii="Times New Roman" w:hAnsi="Times New Roman" w:cs="Times New Roman"/>
            </w:rPr>
            <w:t>Massachusetts</w:t>
          </w:r>
        </w:smartTag>
      </w:smartTag>
      <w:r w:rsidRPr="00E34F06">
        <w:rPr>
          <w:rFonts w:ascii="Times New Roman" w:hAnsi="Times New Roman" w:cs="Times New Roman"/>
        </w:rPr>
        <w:t xml:space="preserve"> in connection to any prior taxable year.  A tax credit shall not be transferred, sold or assigned without a certificate.</w:t>
      </w:r>
      <w:r w:rsidRPr="00E34F06">
        <w:rPr>
          <w:rFonts w:ascii="Times New Roman" w:hAnsi="Times New Roman" w:cs="Times New Roman"/>
        </w:rPr>
        <w:br/>
      </w:r>
    </w:p>
    <w:p w:rsidR="00E34F06" w:rsidRPr="00E34F06" w:rsidRDefault="00E34F06" w:rsidP="00E34F06">
      <w:pPr>
        <w:numPr>
          <w:ilvl w:val="0"/>
          <w:numId w:val="1"/>
        </w:numPr>
        <w:spacing w:after="0" w:line="240" w:lineRule="auto"/>
        <w:rPr>
          <w:rFonts w:ascii="Times New Roman" w:hAnsi="Times New Roman" w:cs="Times New Roman"/>
        </w:rPr>
      </w:pPr>
      <w:r w:rsidRPr="00E34F06">
        <w:rPr>
          <w:rFonts w:ascii="Times New Roman" w:hAnsi="Times New Roman" w:cs="Times New Roman"/>
        </w:rPr>
        <w:t>The total amount of tax credits provided under this subsection in connection with any one Project shall not exceed $10,000,000.</w:t>
      </w:r>
    </w:p>
    <w:p w:rsidR="00E34F06" w:rsidRPr="00E34F06" w:rsidRDefault="00E34F06" w:rsidP="00E34F06">
      <w:pPr>
        <w:spacing w:after="0" w:line="240" w:lineRule="auto"/>
        <w:ind w:left="360"/>
        <w:rPr>
          <w:rFonts w:ascii="Times New Roman" w:hAnsi="Times New Roman" w:cs="Times New Roman"/>
        </w:rPr>
      </w:pPr>
    </w:p>
    <w:p w:rsidR="007D4E31" w:rsidRPr="00E34F06" w:rsidRDefault="00E34F06" w:rsidP="00E34F06">
      <w:pPr>
        <w:numPr>
          <w:ilvl w:val="0"/>
          <w:numId w:val="1"/>
        </w:numPr>
        <w:spacing w:after="0" w:line="240" w:lineRule="auto"/>
        <w:rPr>
          <w:rFonts w:ascii="Times New Roman" w:hAnsi="Times New Roman" w:cs="Times New Roman"/>
        </w:rPr>
      </w:pPr>
      <w:r w:rsidRPr="00E34F06">
        <w:rPr>
          <w:rFonts w:ascii="Times New Roman" w:hAnsi="Times New Roman" w:cs="Times New Roman"/>
        </w:rPr>
        <w:t>The commissioner shall promulgate regulations necessary for the administration of this subsection.</w:t>
      </w:r>
      <w:r w:rsidRPr="00E34F06">
        <w:rPr>
          <w:rFonts w:ascii="Times New Roman" w:hAnsi="Times New Roman" w:cs="Times New Roman"/>
        </w:rPr>
        <w:tab/>
      </w:r>
    </w:p>
    <w:sectPr w:rsidR="007D4E31" w:rsidRPr="00E34F06" w:rsidSect="007D4E3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0A681F"/>
    <w:multiLevelType w:val="hybridMultilevel"/>
    <w:tmpl w:val="6C42815C"/>
    <w:lvl w:ilvl="0" w:tplc="5820383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D4E31"/>
    <w:rsid w:val="007D4E31"/>
    <w:rsid w:val="00E34F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4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F06"/>
    <w:rPr>
      <w:rFonts w:ascii="Tahoma" w:hAnsi="Tahoma" w:cs="Tahoma"/>
      <w:sz w:val="16"/>
      <w:szCs w:val="16"/>
    </w:rPr>
  </w:style>
  <w:style w:type="character" w:styleId="LineNumber">
    <w:name w:val="line number"/>
    <w:basedOn w:val="DefaultParagraphFont"/>
    <w:uiPriority w:val="99"/>
    <w:semiHidden/>
    <w:unhideWhenUsed/>
    <w:rsid w:val="00E34F0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610</Words>
  <Characters>3477</Characters>
  <Application>Microsoft Office Word</Application>
  <DocSecurity>0</DocSecurity>
  <Lines>28</Lines>
  <Paragraphs>8</Paragraphs>
  <ScaleCrop>false</ScaleCrop>
  <Company>LEG</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cp:lastModifiedBy>
  <cp:revision>2</cp:revision>
  <dcterms:created xsi:type="dcterms:W3CDTF">2009-01-14T13:29:00Z</dcterms:created>
  <dcterms:modified xsi:type="dcterms:W3CDTF">2009-01-14T13:32:00Z</dcterms:modified>
</cp:coreProperties>
</file>