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74" w:rsidRDefault="003B5C06">
      <w:pPr>
        <w:suppressLineNumbers/>
        <w:spacing w:after="2"/>
        <w:jc w:val="center"/>
      </w:pPr>
      <w:r>
        <w:rPr>
          <w:rFonts w:ascii="Arial"/>
          <w:sz w:val="18"/>
        </w:rPr>
        <w:t>HOUSE DOCKET, NO.         FILED ON: 1/13/2009</w:t>
      </w:r>
    </w:p>
    <w:p w:rsidR="00507A74" w:rsidRDefault="003B5C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5C06" w:rsidP="00DB534B">
            <w:pPr>
              <w:suppressLineNumbers/>
              <w:jc w:val="right"/>
              <w:rPr>
                <w:b/>
                <w:sz w:val="28"/>
              </w:rPr>
            </w:pPr>
          </w:p>
        </w:tc>
      </w:tr>
    </w:tbl>
    <w:p w:rsidR="00507A74" w:rsidRDefault="003B5C06">
      <w:pPr>
        <w:suppressLineNumbers/>
        <w:spacing w:before="2" w:after="2"/>
        <w:jc w:val="center"/>
      </w:pPr>
      <w:r>
        <w:rPr>
          <w:rFonts w:ascii="Old English Text MT"/>
          <w:sz w:val="32"/>
        </w:rPr>
        <w:t>The Commonwealth of Massachusetts</w:t>
      </w:r>
    </w:p>
    <w:p w:rsidR="00507A74" w:rsidRDefault="003B5C06">
      <w:pPr>
        <w:suppressLineNumbers/>
        <w:spacing w:after="2"/>
        <w:jc w:val="center"/>
      </w:pPr>
      <w:r>
        <w:rPr>
          <w:rFonts w:ascii="Times New Roman"/>
          <w:b/>
          <w:sz w:val="32"/>
          <w:vertAlign w:val="superscript"/>
        </w:rPr>
        <w:t>_______________</w:t>
      </w:r>
    </w:p>
    <w:p w:rsidR="00507A74" w:rsidRDefault="003B5C06">
      <w:pPr>
        <w:suppressLineNumbers/>
        <w:spacing w:before="2"/>
        <w:jc w:val="center"/>
      </w:pPr>
      <w:r>
        <w:rPr>
          <w:rFonts w:ascii="Times New Roman"/>
          <w:sz w:val="20"/>
        </w:rPr>
        <w:t>PRESENTED BY:</w:t>
      </w:r>
    </w:p>
    <w:p w:rsidR="00507A74" w:rsidRDefault="003B5C06">
      <w:pPr>
        <w:suppressLineNumbers/>
        <w:spacing w:after="2"/>
        <w:jc w:val="center"/>
      </w:pPr>
      <w:r>
        <w:rPr>
          <w:rFonts w:ascii="Times New Roman"/>
          <w:b/>
          <w:sz w:val="24"/>
        </w:rPr>
        <w:t>Martha M. Walz</w:t>
      </w:r>
    </w:p>
    <w:p w:rsidR="00507A74" w:rsidRDefault="003B5C06">
      <w:pPr>
        <w:suppressLineNumbers/>
        <w:jc w:val="center"/>
      </w:pPr>
      <w:r>
        <w:rPr>
          <w:rFonts w:ascii="Times New Roman"/>
          <w:b/>
          <w:sz w:val="32"/>
          <w:vertAlign w:val="superscript"/>
        </w:rPr>
        <w:t>_______________</w:t>
      </w:r>
    </w:p>
    <w:p w:rsidR="00507A74" w:rsidRDefault="003B5C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7A74" w:rsidRDefault="003B5C06">
      <w:pPr>
        <w:suppressLineNumbers/>
      </w:pPr>
      <w:r>
        <w:rPr>
          <w:rFonts w:ascii="Times New Roman"/>
          <w:sz w:val="20"/>
        </w:rPr>
        <w:tab/>
        <w:t>The undersigned legislators and/or citizens respectfully petition for the passage of the accompanying bill:</w:t>
      </w:r>
    </w:p>
    <w:p w:rsidR="00507A74" w:rsidRDefault="003B5C06">
      <w:pPr>
        <w:suppressLineNumbers/>
        <w:spacing w:after="2"/>
        <w:jc w:val="center"/>
      </w:pPr>
      <w:proofErr w:type="gramStart"/>
      <w:r>
        <w:rPr>
          <w:rFonts w:ascii="Times New Roman"/>
          <w:sz w:val="24"/>
        </w:rPr>
        <w:t>An Act to encourage retireme</w:t>
      </w:r>
      <w:r>
        <w:rPr>
          <w:rFonts w:ascii="Times New Roman"/>
          <w:sz w:val="24"/>
        </w:rPr>
        <w:t>nt savings.</w:t>
      </w:r>
      <w:proofErr w:type="gramEnd"/>
    </w:p>
    <w:p w:rsidR="00507A74" w:rsidRDefault="003B5C06">
      <w:pPr>
        <w:suppressLineNumbers/>
        <w:spacing w:after="2"/>
        <w:jc w:val="center"/>
      </w:pPr>
      <w:r>
        <w:rPr>
          <w:rFonts w:ascii="Times New Roman"/>
          <w:b/>
          <w:sz w:val="32"/>
          <w:vertAlign w:val="superscript"/>
        </w:rPr>
        <w:t>_______________</w:t>
      </w:r>
    </w:p>
    <w:p w:rsidR="00507A74" w:rsidRDefault="003B5C06">
      <w:pPr>
        <w:suppressLineNumbers/>
        <w:jc w:val="center"/>
      </w:pPr>
      <w:r>
        <w:rPr>
          <w:rFonts w:ascii="Times New Roman"/>
          <w:sz w:val="20"/>
        </w:rPr>
        <w:t>PETITION OF:</w:t>
      </w:r>
    </w:p>
    <w:p w:rsidR="00507A74" w:rsidRDefault="00507A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7A74">
            <w:tblPrEx>
              <w:tblCellMar>
                <w:top w:w="0" w:type="dxa"/>
                <w:bottom w:w="0" w:type="dxa"/>
              </w:tblCellMar>
            </w:tblPrEx>
            <w:tc>
              <w:tcPr>
                <w:tcW w:w="4500" w:type="dxa"/>
                <w:tcBorders>
                  <w:top w:val="nil"/>
                  <w:bottom w:val="single" w:sz="4" w:space="0" w:color="auto"/>
                  <w:right w:val="single" w:sz="4" w:space="0" w:color="auto"/>
                </w:tcBorders>
              </w:tcPr>
              <w:p w:rsidR="00507A74" w:rsidRDefault="003B5C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7A74" w:rsidRDefault="003B5C06">
                <w:pPr>
                  <w:suppressLineNumbers/>
                  <w:spacing w:after="2"/>
                  <w:rPr>
                    <w:smallCaps/>
                  </w:rPr>
                </w:pPr>
                <w:r>
                  <w:rPr>
                    <w:rFonts w:ascii="Times New Roman"/>
                    <w:smallCaps/>
                    <w:sz w:val="24"/>
                  </w:rPr>
                  <w:t>District/Address:</w:t>
                </w:r>
              </w:p>
            </w:tc>
          </w:tr>
          <w:tr w:rsidR="00507A74">
            <w:tblPrEx>
              <w:tblCellMar>
                <w:top w:w="0" w:type="dxa"/>
                <w:bottom w:w="0" w:type="dxa"/>
              </w:tblCellMar>
            </w:tblPrEx>
            <w:tc>
              <w:tcPr>
                <w:tcW w:w="4500" w:type="dxa"/>
              </w:tcPr>
              <w:p w:rsidR="00507A74" w:rsidRDefault="003B5C06">
                <w:pPr>
                  <w:suppressLineNumbers/>
                  <w:spacing w:after="2"/>
                  <w:rPr>
                    <w:rFonts w:ascii="Times New Roman"/>
                  </w:rPr>
                </w:pPr>
                <w:r>
                  <w:rPr>
                    <w:rFonts w:ascii="Times New Roman"/>
                  </w:rPr>
                  <w:t>Martha M. Walz</w:t>
                </w:r>
              </w:p>
            </w:tc>
            <w:tc>
              <w:tcPr>
                <w:tcW w:w="4500" w:type="dxa"/>
              </w:tcPr>
              <w:p w:rsidR="00507A74" w:rsidRDefault="003B5C06">
                <w:pPr>
                  <w:suppressLineNumbers/>
                  <w:spacing w:after="2"/>
                  <w:rPr>
                    <w:rFonts w:ascii="Times New Roman"/>
                  </w:rPr>
                </w:pPr>
                <w:r>
                  <w:rPr>
                    <w:rFonts w:ascii="Times New Roman"/>
                  </w:rPr>
                  <w:t>8</w:t>
                </w:r>
                <w:r>
                  <w:rPr>
                    <w:rFonts w:ascii="Times New Roman"/>
                  </w:rPr>
                  <w:t>th Suffolk</w:t>
                </w:r>
              </w:p>
            </w:tc>
          </w:tr>
        </w:tbl>
      </w:sdtContent>
    </w:sdt>
    <w:p w:rsidR="00507A74" w:rsidRDefault="003B5C06">
      <w:pPr>
        <w:suppressLineNumbers/>
      </w:pPr>
      <w:r>
        <w:br w:type="page"/>
      </w:r>
    </w:p>
    <w:p w:rsidR="00507A74" w:rsidRDefault="003B5C06">
      <w:pPr>
        <w:suppressLineNumbers/>
        <w:spacing w:before="2" w:after="2"/>
        <w:jc w:val="center"/>
      </w:pPr>
      <w:r>
        <w:rPr>
          <w:rFonts w:ascii="Old English Text MT"/>
          <w:sz w:val="32"/>
        </w:rPr>
        <w:lastRenderedPageBreak/>
        <w:t>The Commonwealth of Massachusetts</w:t>
      </w:r>
      <w:r>
        <w:rPr>
          <w:rFonts w:ascii="Old English Text MT"/>
          <w:sz w:val="32"/>
        </w:rPr>
        <w:br/>
      </w:r>
    </w:p>
    <w:p w:rsidR="00507A74" w:rsidRDefault="003B5C06">
      <w:pPr>
        <w:suppressLineNumbers/>
        <w:spacing w:after="2"/>
        <w:jc w:val="center"/>
      </w:pPr>
      <w:r>
        <w:rPr>
          <w:rFonts w:ascii="Times New Roman"/>
          <w:b/>
          <w:sz w:val="24"/>
          <w:vertAlign w:val="superscript"/>
        </w:rPr>
        <w:t>_______________</w:t>
      </w:r>
    </w:p>
    <w:p w:rsidR="00507A74" w:rsidRDefault="003B5C06">
      <w:pPr>
        <w:suppressLineNumbers/>
        <w:spacing w:after="2"/>
        <w:jc w:val="center"/>
      </w:pPr>
      <w:r>
        <w:rPr>
          <w:rFonts w:ascii="Times New Roman"/>
          <w:b/>
          <w:sz w:val="18"/>
        </w:rPr>
        <w:t>In the Year Two Thousand and Nine</w:t>
      </w:r>
    </w:p>
    <w:p w:rsidR="00507A74" w:rsidRDefault="003B5C06">
      <w:pPr>
        <w:suppressLineNumbers/>
        <w:spacing w:after="2"/>
        <w:jc w:val="center"/>
      </w:pPr>
      <w:r>
        <w:rPr>
          <w:rFonts w:ascii="Times New Roman"/>
          <w:b/>
          <w:sz w:val="24"/>
          <w:vertAlign w:val="superscript"/>
        </w:rPr>
        <w:t>_______________</w:t>
      </w:r>
    </w:p>
    <w:p w:rsidR="00507A74" w:rsidRDefault="003B5C06">
      <w:pPr>
        <w:suppressLineNumbers/>
        <w:spacing w:after="2"/>
      </w:pPr>
      <w:r>
        <w:rPr>
          <w:sz w:val="14"/>
        </w:rPr>
        <w:br/>
      </w:r>
      <w:r>
        <w:br/>
      </w:r>
    </w:p>
    <w:p w:rsidR="00507A74" w:rsidRDefault="003B5C06">
      <w:pPr>
        <w:suppressLineNumbers/>
      </w:pPr>
      <w:proofErr w:type="gramStart"/>
      <w:r>
        <w:rPr>
          <w:rFonts w:ascii="Times New Roman"/>
          <w:smallCaps/>
          <w:sz w:val="28"/>
        </w:rPr>
        <w:t>An Act to encourage retirement savings.</w:t>
      </w:r>
      <w:proofErr w:type="gramEnd"/>
      <w:r>
        <w:br/>
      </w:r>
      <w:r>
        <w:br/>
      </w:r>
      <w:r>
        <w:br/>
      </w:r>
    </w:p>
    <w:p w:rsidR="00507A74" w:rsidRDefault="003B5C0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B5C06" w:rsidRPr="001D688F" w:rsidRDefault="003B5C06" w:rsidP="003B5C06">
      <w:pPr>
        <w:rPr>
          <w:rFonts w:ascii="Times New Roman" w:hAnsi="Times New Roman" w:cs="Times New Roman"/>
        </w:rPr>
      </w:pPr>
      <w:proofErr w:type="gramStart"/>
      <w:r w:rsidRPr="001D688F">
        <w:rPr>
          <w:rFonts w:ascii="Times New Roman" w:hAnsi="Times New Roman" w:cs="Times New Roman"/>
        </w:rPr>
        <w:t>SECTION 1.</w:t>
      </w:r>
      <w:proofErr w:type="gramEnd"/>
      <w:r w:rsidRPr="001D688F">
        <w:rPr>
          <w:rFonts w:ascii="Times New Roman" w:hAnsi="Times New Roman" w:cs="Times New Roman"/>
        </w:rPr>
        <w:tab/>
        <w:t>Section 2 of Chapter 62 of the General Laws, as appearing in the 2006 Official Edition, is hereby amended by striking out subparagraph D of paragraph (1) of subsection (d).</w:t>
      </w:r>
    </w:p>
    <w:p w:rsidR="003B5C06" w:rsidRPr="001D688F" w:rsidRDefault="003B5C06" w:rsidP="003B5C06">
      <w:pPr>
        <w:rPr>
          <w:rFonts w:ascii="Times New Roman" w:hAnsi="Times New Roman" w:cs="Times New Roman"/>
        </w:rPr>
      </w:pPr>
    </w:p>
    <w:p w:rsidR="003B5C06" w:rsidRPr="001D688F" w:rsidRDefault="003B5C06" w:rsidP="003B5C06">
      <w:pPr>
        <w:rPr>
          <w:rFonts w:ascii="Times New Roman" w:hAnsi="Times New Roman" w:cs="Times New Roman"/>
        </w:rPr>
      </w:pPr>
      <w:proofErr w:type="gramStart"/>
      <w:r w:rsidRPr="001D688F">
        <w:rPr>
          <w:rFonts w:ascii="Times New Roman" w:hAnsi="Times New Roman" w:cs="Times New Roman"/>
        </w:rPr>
        <w:t>SECTION 2.</w:t>
      </w:r>
      <w:proofErr w:type="gramEnd"/>
      <w:r w:rsidRPr="001D688F">
        <w:rPr>
          <w:rFonts w:ascii="Times New Roman" w:hAnsi="Times New Roman" w:cs="Times New Roman"/>
        </w:rPr>
        <w:t xml:space="preserve"> Chapter 62C of the General Laws, as appearing in the 2006 Official Edition, is hereby amended by inserting after section 87 the following section:  </w:t>
      </w:r>
    </w:p>
    <w:p w:rsidR="003B5C06" w:rsidRPr="001D688F" w:rsidRDefault="003B5C06" w:rsidP="003B5C06">
      <w:pPr>
        <w:rPr>
          <w:rFonts w:ascii="Times New Roman" w:hAnsi="Times New Roman" w:cs="Times New Roman"/>
        </w:rPr>
      </w:pPr>
    </w:p>
    <w:p w:rsidR="00507A74" w:rsidRPr="003B5C06" w:rsidRDefault="003B5C06" w:rsidP="003B5C06">
      <w:pPr>
        <w:rPr>
          <w:rFonts w:ascii="Times New Roman" w:hAnsi="Times New Roman" w:cs="Times New Roman"/>
        </w:rPr>
      </w:pPr>
      <w:proofErr w:type="gramStart"/>
      <w:r w:rsidRPr="001D688F">
        <w:rPr>
          <w:rFonts w:ascii="Times New Roman" w:hAnsi="Times New Roman" w:cs="Times New Roman"/>
        </w:rPr>
        <w:t>Section 88.</w:t>
      </w:r>
      <w:proofErr w:type="gramEnd"/>
      <w:r w:rsidRPr="001D688F">
        <w:rPr>
          <w:rFonts w:ascii="Times New Roman" w:hAnsi="Times New Roman" w:cs="Times New Roman"/>
        </w:rPr>
        <w:t xml:space="preserve"> The Department of Revenue shall not assess an individual who is an employee or owner-employee within the meaning of section four hundred and one (c) of the Code and who excluded or deducted elective contributions to plans defined in section four hundred one (k) within the limitations set out in section four hundred and two (g</w:t>
      </w:r>
      <w:proofErr w:type="gramStart"/>
      <w:r w:rsidRPr="001D688F">
        <w:rPr>
          <w:rFonts w:ascii="Times New Roman" w:hAnsi="Times New Roman" w:cs="Times New Roman"/>
        </w:rPr>
        <w:t>)(</w:t>
      </w:r>
      <w:proofErr w:type="gramEnd"/>
      <w:r w:rsidRPr="001D688F">
        <w:rPr>
          <w:rFonts w:ascii="Times New Roman" w:hAnsi="Times New Roman" w:cs="Times New Roman"/>
        </w:rPr>
        <w:t xml:space="preserve">1) of the Code for tax years prior to 2009.    </w:t>
      </w:r>
      <w:r>
        <w:rPr>
          <w:rFonts w:ascii="Times New Roman"/>
        </w:rPr>
        <w:tab/>
      </w:r>
    </w:p>
    <w:sectPr w:rsidR="00507A74" w:rsidRPr="003B5C06" w:rsidSect="00507A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7A74"/>
    <w:rsid w:val="003B5C06"/>
    <w:rsid w:val="00507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06"/>
    <w:rPr>
      <w:rFonts w:ascii="Tahoma" w:hAnsi="Tahoma" w:cs="Tahoma"/>
      <w:sz w:val="16"/>
      <w:szCs w:val="16"/>
    </w:rPr>
  </w:style>
  <w:style w:type="character" w:styleId="LineNumber">
    <w:name w:val="line number"/>
    <w:basedOn w:val="DefaultParagraphFont"/>
    <w:uiPriority w:val="99"/>
    <w:semiHidden/>
    <w:unhideWhenUsed/>
    <w:rsid w:val="003B5C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Company>LEG</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2009-01-13T14:51:00Z</dcterms:created>
  <dcterms:modified xsi:type="dcterms:W3CDTF">2009-01-13T14:52:00Z</dcterms:modified>
</cp:coreProperties>
</file>