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44" w:rsidRDefault="00197C6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41744" w:rsidRDefault="00197C6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97C6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41744" w:rsidRDefault="00197C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744" w:rsidRDefault="00197C6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Susan C. Tucker</w:t>
      </w:r>
    </w:p>
    <w:p w:rsidR="00A41744" w:rsidRDefault="00197C6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744" w:rsidRDefault="00197C6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41744" w:rsidRDefault="00197C6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providing</w:t>
      </w:r>
      <w:proofErr w:type="gramEnd"/>
      <w:r>
        <w:rPr>
          <w:rFonts w:ascii="Times New Roman"/>
          <w:sz w:val="24"/>
        </w:rPr>
        <w:t xml:space="preserve"> protection</w:t>
      </w:r>
      <w:r>
        <w:rPr>
          <w:rFonts w:ascii="Times New Roman"/>
          <w:sz w:val="24"/>
        </w:rPr>
        <w:t>s against fraud in the repair of damaged vehicles.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41744" w:rsidRDefault="00197C6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41744" w:rsidRDefault="00A4174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417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41744" w:rsidRDefault="00197C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41744" w:rsidRDefault="00197C6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4174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41744" w:rsidRDefault="00197C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Susan C. Tucker</w:t>
                </w:r>
              </w:p>
            </w:tc>
            <w:tc>
              <w:tcPr>
                <w:tcW w:w="4500" w:type="dxa"/>
              </w:tcPr>
              <w:p w:rsidR="00A41744" w:rsidRDefault="00197C6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Essex and Middlesex</w:t>
                </w:r>
              </w:p>
            </w:tc>
          </w:tr>
        </w:tbl>
      </w:sdtContent>
    </w:sdt>
    <w:p w:rsidR="00A41744" w:rsidRDefault="00197C6B">
      <w:pPr>
        <w:suppressLineNumbers/>
      </w:pPr>
      <w:r>
        <w:br w:type="page"/>
      </w:r>
    </w:p>
    <w:p w:rsidR="00A41744" w:rsidRDefault="00197C6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41744" w:rsidRDefault="00197C6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41744" w:rsidRDefault="00197C6B">
      <w:pPr>
        <w:suppressLineNumbers/>
        <w:spacing w:after="2"/>
      </w:pPr>
      <w:r>
        <w:rPr>
          <w:sz w:val="14"/>
        </w:rPr>
        <w:br/>
      </w:r>
      <w:r>
        <w:br/>
      </w:r>
    </w:p>
    <w:p w:rsidR="00A41744" w:rsidRDefault="00197C6B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</w:t>
      </w:r>
      <w:r>
        <w:rPr>
          <w:rFonts w:ascii="Times New Roman"/>
          <w:smallCaps/>
          <w:sz w:val="28"/>
        </w:rPr>
        <w:t>providing protections against fraud in the repair of damaged vehicles.</w:t>
      </w:r>
      <w:proofErr w:type="gramEnd"/>
      <w:r>
        <w:br/>
      </w:r>
      <w:r>
        <w:br/>
      </w:r>
      <w:r>
        <w:br/>
      </w:r>
    </w:p>
    <w:p w:rsidR="00A41744" w:rsidRDefault="00197C6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97C6B" w:rsidRDefault="00197C6B" w:rsidP="00197C6B">
      <w:pPr>
        <w:pStyle w:val="NormalWeb"/>
        <w:tabs>
          <w:tab w:val="left" w:pos="1080"/>
        </w:tabs>
        <w:spacing w:line="480" w:lineRule="auto"/>
      </w:pPr>
      <w:proofErr w:type="gramStart"/>
      <w:r>
        <w:t>SECTION 1.</w:t>
      </w:r>
      <w:proofErr w:type="gramEnd"/>
      <w:r>
        <w:t xml:space="preserve">  Section 8 of chapter 100A of the General Laws is hereby amended by adding at the end thereof the following: -</w:t>
      </w:r>
    </w:p>
    <w:p w:rsidR="00197C6B" w:rsidRDefault="00197C6B" w:rsidP="00197C6B">
      <w:pPr>
        <w:pStyle w:val="NormalWeb"/>
        <w:spacing w:line="480" w:lineRule="auto"/>
      </w:pPr>
      <w:r>
        <w:t>(f) fail to perform all repairs indicated on any appraisal and supplement completed pursuant to section eight G of chapter twenty-six of the General Laws; (g) fail to provide, upon the request of the owner of any motor vehicle which has been repaired in a motor vehicle repair shop or an insurer which has paid in whole or in part for any motor vehicle repair, including an insurer that has made payment to a claimant for damage to a motor vehicle pursuant to a direct payment plan authorized by section thirty-four O of chapter ninety of the General Laws and by section one hundred and thirteen O of chapter one hundred and seventy-five of the General Laws, a detailed original invoice which itemizes: (</w:t>
      </w:r>
      <w:proofErr w:type="spellStart"/>
      <w:r>
        <w:t>i</w:t>
      </w:r>
      <w:proofErr w:type="spellEnd"/>
      <w:r>
        <w:t xml:space="preserve">) all work that the motor vehicle repair shop has performed, (ii) all work that any subcontractor has performed, (iii) all parts supplied having a value in excess of  ten dollars and the cost of each such part; and (iv) the number of hours, or portion thereof, of labor charged in performing the work. </w:t>
      </w:r>
    </w:p>
    <w:p w:rsidR="00197C6B" w:rsidRDefault="00197C6B" w:rsidP="00197C6B">
      <w:pPr>
        <w:pStyle w:val="NormalWeb"/>
        <w:spacing w:line="480" w:lineRule="auto"/>
      </w:pPr>
      <w:proofErr w:type="gramStart"/>
      <w:r>
        <w:lastRenderedPageBreak/>
        <w:t>SECTION 2.</w:t>
      </w:r>
      <w:proofErr w:type="gramEnd"/>
      <w:r>
        <w:t xml:space="preserve">  Section 9 of said chapter 100A is hereby amended by adding at the end of subsection (c) the following: </w:t>
      </w:r>
      <w:proofErr w:type="gramStart"/>
      <w:r>
        <w:t>-  and</w:t>
      </w:r>
      <w:proofErr w:type="gramEnd"/>
      <w:r>
        <w:t xml:space="preserve"> by the deputy director or his or her designee. </w:t>
      </w:r>
    </w:p>
    <w:p w:rsidR="00197C6B" w:rsidRDefault="00197C6B" w:rsidP="00197C6B">
      <w:pPr>
        <w:pStyle w:val="NormalWeb"/>
        <w:spacing w:line="480" w:lineRule="auto"/>
      </w:pPr>
      <w:proofErr w:type="gramStart"/>
      <w:r>
        <w:t>SECTION 3.</w:t>
      </w:r>
      <w:proofErr w:type="gramEnd"/>
      <w:r>
        <w:t xml:space="preserve">  Section 10 of said chapter 100A is hereby amended by striking out the third sentence of the first paragraph and inserting in place thereof the following: -</w:t>
      </w:r>
    </w:p>
    <w:p w:rsidR="00197C6B" w:rsidRDefault="00197C6B" w:rsidP="00197C6B">
      <w:pPr>
        <w:pStyle w:val="NormalWeb"/>
        <w:spacing w:line="480" w:lineRule="auto"/>
      </w:pPr>
      <w:r>
        <w:t xml:space="preserve">Violation of any of the provisions of this chapter shall constitute a violation of section two of chapter ninety-three A of the General Laws. </w:t>
      </w:r>
    </w:p>
    <w:p w:rsidR="00197C6B" w:rsidRDefault="00197C6B" w:rsidP="00197C6B">
      <w:pPr>
        <w:pStyle w:val="NormalWeb"/>
        <w:spacing w:line="480" w:lineRule="auto"/>
      </w:pPr>
      <w:proofErr w:type="gramStart"/>
      <w:r>
        <w:t>SECTION 4.</w:t>
      </w:r>
      <w:proofErr w:type="gramEnd"/>
      <w:r>
        <w:t xml:space="preserve">  Said chapter 100A is hereby amended by adding at the end thereof the following section: -</w:t>
      </w:r>
    </w:p>
    <w:p w:rsidR="00197C6B" w:rsidRDefault="00197C6B" w:rsidP="00197C6B">
      <w:pPr>
        <w:pStyle w:val="NormalWeb"/>
        <w:spacing w:line="480" w:lineRule="auto"/>
      </w:pPr>
      <w:proofErr w:type="gramStart"/>
      <w:r>
        <w:t>Section 11.</w:t>
      </w:r>
      <w:proofErr w:type="gramEnd"/>
      <w:r>
        <w:t xml:space="preserve">  The deputy director may adopt regulations to carry out the purposes of this chapter.</w:t>
      </w:r>
    </w:p>
    <w:p w:rsidR="00A41744" w:rsidRDefault="00197C6B">
      <w:pPr>
        <w:spacing w:line="336" w:lineRule="auto"/>
      </w:pPr>
      <w:r>
        <w:rPr>
          <w:rFonts w:ascii="Times New Roman"/>
        </w:rPr>
        <w:tab/>
      </w:r>
    </w:p>
    <w:sectPr w:rsidR="00A41744" w:rsidSect="00A4174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744"/>
    <w:rsid w:val="00197C6B"/>
    <w:rsid w:val="00A4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6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7C6B"/>
  </w:style>
  <w:style w:type="paragraph" w:styleId="NormalWeb">
    <w:name w:val="Normal (Web)"/>
    <w:basedOn w:val="Normal"/>
    <w:semiHidden/>
    <w:unhideWhenUsed/>
    <w:rsid w:val="00197C6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>Massachusetts Legislature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2009-01-14T17:28:00Z</dcterms:created>
  <dcterms:modified xsi:type="dcterms:W3CDTF">2009-01-14T17:29:00Z</dcterms:modified>
</cp:coreProperties>
</file>