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AA" w:rsidRDefault="00F9610F">
      <w:pPr>
        <w:suppressLineNumbers/>
        <w:spacing w:after="2"/>
        <w:jc w:val="center"/>
      </w:pPr>
      <w:r>
        <w:rPr>
          <w:rFonts w:ascii="Arial"/>
          <w:sz w:val="18"/>
        </w:rPr>
        <w:t>SENATE DOCKET, NO.         FILED ON: 1/13/2009</w:t>
      </w:r>
    </w:p>
    <w:p w:rsidR="000C42AA" w:rsidRDefault="00F9610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610F" w:rsidP="00DB534B">
            <w:pPr>
              <w:suppressLineNumbers/>
              <w:jc w:val="right"/>
              <w:rPr>
                <w:b/>
                <w:sz w:val="28"/>
              </w:rPr>
            </w:pPr>
          </w:p>
        </w:tc>
      </w:tr>
    </w:tbl>
    <w:p w:rsidR="000C42AA" w:rsidRDefault="00F9610F">
      <w:pPr>
        <w:suppressLineNumbers/>
        <w:spacing w:before="2" w:after="2"/>
        <w:jc w:val="center"/>
      </w:pPr>
      <w:r>
        <w:rPr>
          <w:rFonts w:ascii="Old English Text MT"/>
          <w:sz w:val="32"/>
        </w:rPr>
        <w:t>The Commonwealth of Massachusetts</w:t>
      </w:r>
    </w:p>
    <w:p w:rsidR="000C42AA" w:rsidRDefault="00F9610F">
      <w:pPr>
        <w:suppressLineNumbers/>
        <w:spacing w:after="2"/>
        <w:jc w:val="center"/>
      </w:pPr>
      <w:r>
        <w:rPr>
          <w:rFonts w:ascii="Times New Roman"/>
          <w:b/>
          <w:sz w:val="32"/>
          <w:vertAlign w:val="superscript"/>
        </w:rPr>
        <w:t>_______________</w:t>
      </w:r>
    </w:p>
    <w:p w:rsidR="000C42AA" w:rsidRDefault="00F9610F">
      <w:pPr>
        <w:suppressLineNumbers/>
        <w:spacing w:before="2"/>
        <w:jc w:val="center"/>
      </w:pPr>
      <w:r>
        <w:rPr>
          <w:rFonts w:ascii="Times New Roman"/>
          <w:sz w:val="20"/>
        </w:rPr>
        <w:t>PRESENTED BY:</w:t>
      </w:r>
    </w:p>
    <w:p w:rsidR="000C42AA" w:rsidRDefault="00F9610F">
      <w:pPr>
        <w:suppressLineNumbers/>
        <w:spacing w:after="2"/>
        <w:jc w:val="center"/>
      </w:pPr>
      <w:r>
        <w:rPr>
          <w:rFonts w:ascii="Times New Roman"/>
          <w:b/>
          <w:sz w:val="24"/>
        </w:rPr>
        <w:t>Cynthia Stone Creem (BY REQUEST)</w:t>
      </w:r>
    </w:p>
    <w:p w:rsidR="000C42AA" w:rsidRDefault="00F9610F">
      <w:pPr>
        <w:suppressLineNumbers/>
        <w:jc w:val="center"/>
      </w:pPr>
      <w:r>
        <w:rPr>
          <w:rFonts w:ascii="Times New Roman"/>
          <w:b/>
          <w:sz w:val="32"/>
          <w:vertAlign w:val="superscript"/>
        </w:rPr>
        <w:t>_______________</w:t>
      </w:r>
    </w:p>
    <w:p w:rsidR="000C42AA" w:rsidRDefault="00F9610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42AA" w:rsidRDefault="00F9610F">
      <w:pPr>
        <w:suppressLineNumbers/>
      </w:pPr>
      <w:r>
        <w:rPr>
          <w:rFonts w:ascii="Times New Roman"/>
          <w:sz w:val="20"/>
        </w:rPr>
        <w:tab/>
        <w:t>The undersigned legislators and/or citizens respectfully petition for the passage of the accompanying bill:</w:t>
      </w:r>
    </w:p>
    <w:p w:rsidR="000C42AA" w:rsidRDefault="00F9610F">
      <w:pPr>
        <w:suppressLineNumbers/>
        <w:spacing w:after="2"/>
        <w:jc w:val="center"/>
      </w:pPr>
      <w:proofErr w:type="gramStart"/>
      <w:r>
        <w:rPr>
          <w:rFonts w:ascii="Times New Roman"/>
          <w:sz w:val="24"/>
        </w:rPr>
        <w:t>An Act authorizing a tax aba</w:t>
      </w:r>
      <w:r>
        <w:rPr>
          <w:rFonts w:ascii="Times New Roman"/>
          <w:sz w:val="24"/>
        </w:rPr>
        <w:t xml:space="preserve">tement filing for Stanley and Kay </w:t>
      </w:r>
      <w:proofErr w:type="spellStart"/>
      <w:r>
        <w:rPr>
          <w:rFonts w:ascii="Times New Roman"/>
          <w:sz w:val="24"/>
        </w:rPr>
        <w:t>Schlozman</w:t>
      </w:r>
      <w:proofErr w:type="spellEnd"/>
      <w:r>
        <w:rPr>
          <w:rFonts w:ascii="Times New Roman"/>
          <w:sz w:val="24"/>
        </w:rPr>
        <w:t>.</w:t>
      </w:r>
      <w:proofErr w:type="gramEnd"/>
    </w:p>
    <w:p w:rsidR="000C42AA" w:rsidRDefault="00F9610F">
      <w:pPr>
        <w:suppressLineNumbers/>
        <w:spacing w:after="2"/>
        <w:jc w:val="center"/>
      </w:pPr>
      <w:r>
        <w:rPr>
          <w:rFonts w:ascii="Times New Roman"/>
          <w:b/>
          <w:sz w:val="32"/>
          <w:vertAlign w:val="superscript"/>
        </w:rPr>
        <w:t>_______________</w:t>
      </w:r>
    </w:p>
    <w:p w:rsidR="000C42AA" w:rsidRDefault="00F9610F">
      <w:pPr>
        <w:suppressLineNumbers/>
        <w:jc w:val="center"/>
      </w:pPr>
      <w:r>
        <w:rPr>
          <w:rFonts w:ascii="Times New Roman"/>
          <w:sz w:val="20"/>
        </w:rPr>
        <w:t>PETITION OF:</w:t>
      </w:r>
    </w:p>
    <w:p w:rsidR="000C42AA" w:rsidRDefault="000C42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42AA">
            <w:tblPrEx>
              <w:tblCellMar>
                <w:top w:w="0" w:type="dxa"/>
                <w:bottom w:w="0" w:type="dxa"/>
              </w:tblCellMar>
            </w:tblPrEx>
            <w:tc>
              <w:tcPr>
                <w:tcW w:w="4500" w:type="dxa"/>
                <w:tcBorders>
                  <w:top w:val="nil"/>
                  <w:bottom w:val="single" w:sz="4" w:space="0" w:color="auto"/>
                  <w:right w:val="single" w:sz="4" w:space="0" w:color="auto"/>
                </w:tcBorders>
              </w:tcPr>
              <w:p w:rsidR="000C42AA" w:rsidRDefault="00F9610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42AA" w:rsidRDefault="00F9610F">
                <w:pPr>
                  <w:suppressLineNumbers/>
                  <w:spacing w:after="2"/>
                  <w:rPr>
                    <w:smallCaps/>
                  </w:rPr>
                </w:pPr>
                <w:r>
                  <w:rPr>
                    <w:rFonts w:ascii="Times New Roman"/>
                    <w:smallCaps/>
                    <w:sz w:val="24"/>
                  </w:rPr>
                  <w:t>District/Address:</w:t>
                </w:r>
              </w:p>
            </w:tc>
          </w:tr>
          <w:tr w:rsidR="000C42AA">
            <w:tblPrEx>
              <w:tblCellMar>
                <w:top w:w="0" w:type="dxa"/>
                <w:bottom w:w="0" w:type="dxa"/>
              </w:tblCellMar>
            </w:tblPrEx>
            <w:tc>
              <w:tcPr>
                <w:tcW w:w="4500" w:type="dxa"/>
              </w:tcPr>
              <w:p w:rsidR="000C42AA" w:rsidRDefault="00F9610F">
                <w:pPr>
                  <w:suppressLineNumbers/>
                  <w:spacing w:after="2"/>
                  <w:rPr>
                    <w:rFonts w:ascii="Times New Roman"/>
                  </w:rPr>
                </w:pPr>
                <w:r>
                  <w:rPr>
                    <w:rFonts w:ascii="Times New Roman"/>
                  </w:rPr>
                  <w:t xml:space="preserve">Stanley &amp; Kay </w:t>
                </w:r>
                <w:proofErr w:type="spellStart"/>
                <w:r>
                  <w:rPr>
                    <w:rFonts w:ascii="Times New Roman"/>
                  </w:rPr>
                  <w:t>Schlozman</w:t>
                </w:r>
                <w:proofErr w:type="spellEnd"/>
              </w:p>
            </w:tc>
            <w:tc>
              <w:tcPr>
                <w:tcW w:w="4500" w:type="dxa"/>
              </w:tcPr>
              <w:p w:rsidR="000C42AA" w:rsidRDefault="00F9610F">
                <w:pPr>
                  <w:suppressLineNumbers/>
                  <w:spacing w:after="2"/>
                  <w:rPr>
                    <w:rFonts w:ascii="Times New Roman"/>
                  </w:rPr>
                </w:pPr>
                <w:r>
                  <w:rPr>
                    <w:rFonts w:ascii="Times New Roman"/>
                  </w:rPr>
                  <w:t>45 Warren Street</w:t>
                </w:r>
                <w:r>
                  <w:rPr>
                    <w:rFonts w:ascii="Times New Roman"/>
                  </w:rPr>
                  <w:br/>
                  <w:t>Brookline, MA 02445</w:t>
                </w:r>
              </w:p>
            </w:tc>
          </w:tr>
        </w:tbl>
      </w:sdtContent>
    </w:sdt>
    <w:p w:rsidR="000C42AA" w:rsidRDefault="00F9610F">
      <w:pPr>
        <w:suppressLineNumbers/>
      </w:pPr>
      <w:r>
        <w:br w:type="page"/>
      </w:r>
    </w:p>
    <w:p w:rsidR="000C42AA" w:rsidRDefault="00F9610F">
      <w:pPr>
        <w:suppressLineNumbers/>
        <w:jc w:val="center"/>
      </w:pPr>
      <w:r>
        <w:rPr>
          <w:rFonts w:ascii="Times New Roman"/>
          <w:sz w:val="24"/>
        </w:rPr>
        <w:lastRenderedPageBreak/>
        <w:t>[SIMILAR MATTER FILED IN PREVIOUS SESSION</w:t>
      </w:r>
      <w:r>
        <w:rPr>
          <w:rFonts w:ascii="Times New Roman"/>
          <w:sz w:val="24"/>
        </w:rPr>
        <w:br/>
        <w:t>SEE SENATE, NO. S01720 OF 2007-2008.]</w:t>
      </w:r>
    </w:p>
    <w:p w:rsidR="000C42AA" w:rsidRDefault="00F9610F">
      <w:pPr>
        <w:suppressLineNumbers/>
        <w:spacing w:before="2" w:after="2"/>
        <w:jc w:val="center"/>
      </w:pPr>
      <w:r>
        <w:rPr>
          <w:rFonts w:ascii="Old English Text MT"/>
          <w:sz w:val="32"/>
        </w:rPr>
        <w:t>The Commonwealth of Massachusetts</w:t>
      </w:r>
      <w:r>
        <w:rPr>
          <w:rFonts w:ascii="Old English Text MT"/>
          <w:sz w:val="32"/>
        </w:rPr>
        <w:br/>
      </w:r>
    </w:p>
    <w:p w:rsidR="000C42AA" w:rsidRDefault="00F9610F">
      <w:pPr>
        <w:suppressLineNumbers/>
        <w:spacing w:after="2"/>
        <w:jc w:val="center"/>
      </w:pPr>
      <w:r>
        <w:rPr>
          <w:rFonts w:ascii="Times New Roman"/>
          <w:b/>
          <w:sz w:val="24"/>
          <w:vertAlign w:val="superscript"/>
        </w:rPr>
        <w:t>_______________</w:t>
      </w:r>
    </w:p>
    <w:p w:rsidR="000C42AA" w:rsidRDefault="00F9610F">
      <w:pPr>
        <w:suppressLineNumbers/>
        <w:spacing w:after="2"/>
        <w:jc w:val="center"/>
      </w:pPr>
      <w:r>
        <w:rPr>
          <w:rFonts w:ascii="Times New Roman"/>
          <w:b/>
          <w:sz w:val="18"/>
        </w:rPr>
        <w:t>In the Year Two Thousand and Nine</w:t>
      </w:r>
    </w:p>
    <w:p w:rsidR="000C42AA" w:rsidRDefault="00F9610F">
      <w:pPr>
        <w:suppressLineNumbers/>
        <w:spacing w:after="2"/>
        <w:jc w:val="center"/>
      </w:pPr>
      <w:r>
        <w:rPr>
          <w:rFonts w:ascii="Times New Roman"/>
          <w:b/>
          <w:sz w:val="24"/>
          <w:vertAlign w:val="superscript"/>
        </w:rPr>
        <w:t>_______________</w:t>
      </w:r>
    </w:p>
    <w:p w:rsidR="000C42AA" w:rsidRDefault="00F9610F">
      <w:pPr>
        <w:suppressLineNumbers/>
        <w:spacing w:after="2"/>
      </w:pPr>
      <w:r>
        <w:rPr>
          <w:sz w:val="14"/>
        </w:rPr>
        <w:br/>
      </w:r>
      <w:r>
        <w:br/>
      </w:r>
    </w:p>
    <w:p w:rsidR="000C42AA" w:rsidRDefault="00F9610F">
      <w:pPr>
        <w:suppressLineNumbers/>
      </w:pPr>
      <w:proofErr w:type="gramStart"/>
      <w:r>
        <w:rPr>
          <w:rFonts w:ascii="Times New Roman"/>
          <w:smallCaps/>
          <w:sz w:val="28"/>
        </w:rPr>
        <w:t xml:space="preserve">An Act authorizing a tax abatement filing for Stanley and Kay </w:t>
      </w:r>
      <w:proofErr w:type="spellStart"/>
      <w:r>
        <w:rPr>
          <w:rFonts w:ascii="Times New Roman"/>
          <w:smallCaps/>
          <w:sz w:val="28"/>
        </w:rPr>
        <w:t>Schlozman</w:t>
      </w:r>
      <w:proofErr w:type="spellEnd"/>
      <w:r>
        <w:rPr>
          <w:rFonts w:ascii="Times New Roman"/>
          <w:smallCaps/>
          <w:sz w:val="28"/>
        </w:rPr>
        <w:t>.</w:t>
      </w:r>
      <w:proofErr w:type="gramEnd"/>
      <w:r>
        <w:br/>
      </w:r>
      <w:r>
        <w:br/>
      </w:r>
      <w:r>
        <w:br/>
      </w:r>
    </w:p>
    <w:p w:rsidR="000C42AA" w:rsidRDefault="00F9610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0C42AA" w:rsidRDefault="00F9610F" w:rsidP="00F9610F">
      <w:pPr>
        <w:pStyle w:val="NormalWeb"/>
        <w:spacing w:line="480" w:lineRule="auto"/>
      </w:pPr>
      <w:r>
        <w:rPr>
          <w:sz w:val="22"/>
        </w:rPr>
        <w:tab/>
      </w:r>
      <w:proofErr w:type="gramStart"/>
      <w:r>
        <w:t>SECTION 1.</w:t>
      </w:r>
      <w:proofErr w:type="gramEnd"/>
      <w:r>
        <w:t xml:space="preserve"> Notwithstanding the provisions of any general or special law to the contrary, the commissioner of revenue shall accept a new application for abatement of the overpayment of tax on long-term capital gains for said taxable years pursuant to </w:t>
      </w:r>
      <w:hyperlink r:id="rId4" w:history="1">
        <w:r>
          <w:rPr>
            <w:rStyle w:val="Hyperlink"/>
          </w:rPr>
          <w:t>section 37 of chapter 62C</w:t>
        </w:r>
      </w:hyperlink>
      <w:r>
        <w:t xml:space="preserve"> of the General Laws, on or before June 30, 2009, on behalf of Stanley and Kay </w:t>
      </w:r>
      <w:proofErr w:type="spellStart"/>
      <w:r>
        <w:rPr>
          <w:rStyle w:val="spelle"/>
        </w:rPr>
        <w:t>Schlozman</w:t>
      </w:r>
      <w:proofErr w:type="spellEnd"/>
      <w:r>
        <w:t xml:space="preserve"> of Brookline.  Such application shall be considered timely if filed with said commissioner within 90 days from the effective date of this act.  Any abatement paid pursuant to these applications shall not include payment of interest, penalties or of any costs related to the filing of the applications.</w:t>
      </w:r>
    </w:p>
    <w:sectPr w:rsidR="000C42AA" w:rsidSect="000C42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42AA"/>
    <w:rsid w:val="000C42AA"/>
    <w:rsid w:val="00F96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10F"/>
    <w:rPr>
      <w:rFonts w:ascii="Tahoma" w:hAnsi="Tahoma" w:cs="Tahoma"/>
      <w:sz w:val="16"/>
      <w:szCs w:val="16"/>
    </w:rPr>
  </w:style>
  <w:style w:type="character" w:styleId="LineNumber">
    <w:name w:val="line number"/>
    <w:basedOn w:val="DefaultParagraphFont"/>
    <w:uiPriority w:val="99"/>
    <w:semiHidden/>
    <w:unhideWhenUsed/>
    <w:rsid w:val="00F9610F"/>
  </w:style>
  <w:style w:type="paragraph" w:styleId="NormalWeb">
    <w:name w:val="Normal (Web)"/>
    <w:basedOn w:val="Normal"/>
    <w:uiPriority w:val="99"/>
    <w:unhideWhenUsed/>
    <w:rsid w:val="00F961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610F"/>
    <w:rPr>
      <w:color w:val="0000FF"/>
      <w:u w:val="single"/>
    </w:rPr>
  </w:style>
  <w:style w:type="character" w:customStyle="1" w:styleId="spelle">
    <w:name w:val="spelle"/>
    <w:basedOn w:val="DefaultParagraphFont"/>
    <w:rsid w:val="00F9610F"/>
  </w:style>
</w:styles>
</file>

<file path=word/webSettings.xml><?xml version="1.0" encoding="utf-8"?>
<w:webSettings xmlns:r="http://schemas.openxmlformats.org/officeDocument/2006/relationships" xmlns:w="http://schemas.openxmlformats.org/wordprocessingml/2006/main">
  <w:divs>
    <w:div w:id="1762027516">
      <w:bodyDiv w:val="1"/>
      <w:marLeft w:val="0"/>
      <w:marRight w:val="0"/>
      <w:marTop w:val="0"/>
      <w:marBottom w:val="0"/>
      <w:divBdr>
        <w:top w:val="none" w:sz="0" w:space="0" w:color="auto"/>
        <w:left w:val="none" w:sz="0" w:space="0" w:color="auto"/>
        <w:bottom w:val="none" w:sz="0" w:space="0" w:color="auto"/>
        <w:right w:val="none" w:sz="0" w:space="0" w:color="auto"/>
      </w:divBdr>
      <w:divsChild>
        <w:div w:id="1554807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legis/laws/mgl/62c-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1499</Characters>
  <Application>Microsoft Office Word</Application>
  <DocSecurity>0</DocSecurity>
  <Lines>12</Lines>
  <Paragraphs>3</Paragraphs>
  <ScaleCrop>false</ScaleCrop>
  <Company>Massachusetts Legislature</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2009-01-13T23:05:00Z</dcterms:created>
  <dcterms:modified xsi:type="dcterms:W3CDTF">2009-01-13T23:07:00Z</dcterms:modified>
</cp:coreProperties>
</file>