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D4" w:rsidRDefault="00C75348">
      <w:pPr>
        <w:suppressLineNumbers/>
        <w:spacing w:after="2"/>
        <w:jc w:val="center"/>
      </w:pPr>
      <w:r>
        <w:rPr>
          <w:rFonts w:ascii="Arial"/>
          <w:sz w:val="18"/>
        </w:rPr>
        <w:t>SENATE DOCKET, NO.         FILED ON: 1/10/2009</w:t>
      </w:r>
    </w:p>
    <w:p w:rsidR="00A515D4" w:rsidRDefault="00C7534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5348" w:rsidP="00DB534B">
            <w:pPr>
              <w:suppressLineNumbers/>
              <w:jc w:val="right"/>
              <w:rPr>
                <w:b/>
                <w:sz w:val="28"/>
              </w:rPr>
            </w:pPr>
          </w:p>
        </w:tc>
      </w:tr>
    </w:tbl>
    <w:p w:rsidR="00A515D4" w:rsidRDefault="00C75348">
      <w:pPr>
        <w:suppressLineNumbers/>
        <w:spacing w:before="2" w:after="2"/>
        <w:jc w:val="center"/>
      </w:pPr>
      <w:r>
        <w:rPr>
          <w:rFonts w:ascii="Old English Text MT"/>
          <w:sz w:val="32"/>
        </w:rPr>
        <w:t>The Commonwealth of Massachusetts</w:t>
      </w:r>
    </w:p>
    <w:p w:rsidR="00A515D4" w:rsidRDefault="00C75348">
      <w:pPr>
        <w:suppressLineNumbers/>
        <w:spacing w:after="2"/>
        <w:jc w:val="center"/>
      </w:pPr>
      <w:r>
        <w:rPr>
          <w:rFonts w:ascii="Times New Roman"/>
          <w:b/>
          <w:sz w:val="32"/>
          <w:vertAlign w:val="superscript"/>
        </w:rPr>
        <w:t>_______________</w:t>
      </w:r>
    </w:p>
    <w:p w:rsidR="00A515D4" w:rsidRDefault="00C75348">
      <w:pPr>
        <w:suppressLineNumbers/>
        <w:spacing w:before="2"/>
        <w:jc w:val="center"/>
      </w:pPr>
      <w:r>
        <w:rPr>
          <w:rFonts w:ascii="Times New Roman"/>
          <w:sz w:val="20"/>
        </w:rPr>
        <w:t>PRESENTED BY:</w:t>
      </w:r>
    </w:p>
    <w:p w:rsidR="00A515D4" w:rsidRDefault="00C75348">
      <w:pPr>
        <w:suppressLineNumbers/>
        <w:spacing w:after="2"/>
        <w:jc w:val="center"/>
      </w:pPr>
      <w:r>
        <w:rPr>
          <w:rFonts w:ascii="Times New Roman"/>
          <w:b/>
          <w:sz w:val="24"/>
        </w:rPr>
        <w:t>Rosenberg, Stan (SEN)</w:t>
      </w:r>
    </w:p>
    <w:p w:rsidR="00A515D4" w:rsidRDefault="00C75348">
      <w:pPr>
        <w:suppressLineNumbers/>
        <w:jc w:val="center"/>
      </w:pPr>
      <w:r>
        <w:rPr>
          <w:rFonts w:ascii="Times New Roman"/>
          <w:b/>
          <w:sz w:val="32"/>
          <w:vertAlign w:val="superscript"/>
        </w:rPr>
        <w:t>_______________</w:t>
      </w:r>
    </w:p>
    <w:p w:rsidR="00A515D4" w:rsidRDefault="00C753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15D4" w:rsidRDefault="00C75348">
      <w:pPr>
        <w:suppressLineNumbers/>
      </w:pPr>
      <w:r>
        <w:rPr>
          <w:rFonts w:ascii="Times New Roman"/>
          <w:sz w:val="20"/>
        </w:rPr>
        <w:tab/>
        <w:t>The undersigned legislators and/or citizens respectfully petition for the passage of the accompanying bill:</w:t>
      </w:r>
    </w:p>
    <w:p w:rsidR="00A515D4" w:rsidRDefault="00C75348">
      <w:pPr>
        <w:suppressLineNumbers/>
        <w:spacing w:after="2"/>
        <w:jc w:val="center"/>
      </w:pPr>
      <w:proofErr w:type="gramStart"/>
      <w:r>
        <w:rPr>
          <w:rFonts w:ascii="Times New Roman"/>
          <w:sz w:val="24"/>
        </w:rPr>
        <w:t>An Act establishing the loca</w:t>
      </w:r>
      <w:r>
        <w:rPr>
          <w:rFonts w:ascii="Times New Roman"/>
          <w:sz w:val="24"/>
        </w:rPr>
        <w:t>l aid stabilization fund.</w:t>
      </w:r>
      <w:proofErr w:type="gramEnd"/>
    </w:p>
    <w:p w:rsidR="00A515D4" w:rsidRDefault="00C75348">
      <w:pPr>
        <w:suppressLineNumbers/>
        <w:spacing w:after="2"/>
        <w:jc w:val="center"/>
      </w:pPr>
      <w:r>
        <w:rPr>
          <w:rFonts w:ascii="Times New Roman"/>
          <w:b/>
          <w:sz w:val="32"/>
          <w:vertAlign w:val="superscript"/>
        </w:rPr>
        <w:t>_______________</w:t>
      </w:r>
    </w:p>
    <w:p w:rsidR="00A515D4" w:rsidRDefault="00C75348">
      <w:pPr>
        <w:suppressLineNumbers/>
        <w:jc w:val="center"/>
      </w:pPr>
      <w:r>
        <w:rPr>
          <w:rFonts w:ascii="Times New Roman"/>
          <w:sz w:val="20"/>
        </w:rPr>
        <w:t>PETITION OF:</w:t>
      </w:r>
    </w:p>
    <w:p w:rsidR="00A515D4" w:rsidRDefault="00A515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15D4">
            <w:tblPrEx>
              <w:tblCellMar>
                <w:top w:w="0" w:type="dxa"/>
                <w:bottom w:w="0" w:type="dxa"/>
              </w:tblCellMar>
            </w:tblPrEx>
            <w:tc>
              <w:tcPr>
                <w:tcW w:w="4500" w:type="dxa"/>
                <w:tcBorders>
                  <w:top w:val="nil"/>
                  <w:bottom w:val="single" w:sz="4" w:space="0" w:color="auto"/>
                  <w:right w:val="single" w:sz="4" w:space="0" w:color="auto"/>
                </w:tcBorders>
              </w:tcPr>
              <w:p w:rsidR="00A515D4" w:rsidRDefault="00C753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15D4" w:rsidRDefault="00C75348">
                <w:pPr>
                  <w:suppressLineNumbers/>
                  <w:spacing w:after="2"/>
                  <w:rPr>
                    <w:smallCaps/>
                  </w:rPr>
                </w:pPr>
                <w:r>
                  <w:rPr>
                    <w:rFonts w:ascii="Times New Roman"/>
                    <w:smallCaps/>
                    <w:sz w:val="24"/>
                  </w:rPr>
                  <w:t>District/Address:</w:t>
                </w:r>
              </w:p>
            </w:tc>
          </w:tr>
          <w:tr w:rsidR="00A515D4">
            <w:tblPrEx>
              <w:tblCellMar>
                <w:top w:w="0" w:type="dxa"/>
                <w:bottom w:w="0" w:type="dxa"/>
              </w:tblCellMar>
            </w:tblPrEx>
            <w:tc>
              <w:tcPr>
                <w:tcW w:w="4500" w:type="dxa"/>
              </w:tcPr>
              <w:p w:rsidR="00A515D4" w:rsidRDefault="00C75348">
                <w:pPr>
                  <w:suppressLineNumbers/>
                  <w:spacing w:after="2"/>
                  <w:rPr>
                    <w:rFonts w:ascii="Times New Roman"/>
                  </w:rPr>
                </w:pPr>
                <w:r>
                  <w:rPr>
                    <w:rFonts w:ascii="Times New Roman"/>
                  </w:rPr>
                  <w:t>Rosenberg, Stan (SEN)</w:t>
                </w:r>
              </w:p>
            </w:tc>
            <w:tc>
              <w:tcPr>
                <w:tcW w:w="4500" w:type="dxa"/>
              </w:tcPr>
              <w:p w:rsidR="00A515D4" w:rsidRDefault="00C75348">
                <w:pPr>
                  <w:suppressLineNumbers/>
                  <w:spacing w:after="2"/>
                  <w:rPr>
                    <w:rFonts w:ascii="Times New Roman"/>
                  </w:rPr>
                </w:pPr>
                <w:r>
                  <w:rPr>
                    <w:rFonts w:ascii="Times New Roman"/>
                  </w:rPr>
                  <w:t>Hampshire and Franklin</w:t>
                </w:r>
              </w:p>
            </w:tc>
          </w:tr>
        </w:tbl>
      </w:sdtContent>
    </w:sdt>
    <w:p w:rsidR="00A515D4" w:rsidRDefault="00C75348">
      <w:pPr>
        <w:suppressLineNumbers/>
      </w:pPr>
      <w:r>
        <w:br w:type="page"/>
      </w:r>
    </w:p>
    <w:p w:rsidR="00A515D4" w:rsidRDefault="00C75348">
      <w:pPr>
        <w:suppressLineNumbers/>
        <w:jc w:val="center"/>
      </w:pPr>
      <w:r>
        <w:rPr>
          <w:rFonts w:ascii="Times New Roman"/>
          <w:sz w:val="24"/>
        </w:rPr>
        <w:lastRenderedPageBreak/>
        <w:t>[SIMILAR MATTER FILED IN PREVIOUS SESSION</w:t>
      </w:r>
      <w:r>
        <w:rPr>
          <w:rFonts w:ascii="Times New Roman"/>
          <w:sz w:val="24"/>
        </w:rPr>
        <w:br/>
        <w:t>SEE SENATE, NO. S02150 OF 2007-2008.]</w:t>
      </w:r>
    </w:p>
    <w:p w:rsidR="00A515D4" w:rsidRDefault="00C75348">
      <w:pPr>
        <w:suppressLineNumbers/>
        <w:spacing w:before="2" w:after="2"/>
        <w:jc w:val="center"/>
      </w:pPr>
      <w:r>
        <w:rPr>
          <w:rFonts w:ascii="Old English Text MT"/>
          <w:sz w:val="32"/>
        </w:rPr>
        <w:t>The Commonwealth of Massachusetts</w:t>
      </w:r>
      <w:r>
        <w:rPr>
          <w:rFonts w:ascii="Old English Text MT"/>
          <w:sz w:val="32"/>
        </w:rPr>
        <w:br/>
      </w:r>
    </w:p>
    <w:p w:rsidR="00A515D4" w:rsidRDefault="00C75348">
      <w:pPr>
        <w:suppressLineNumbers/>
        <w:spacing w:after="2"/>
        <w:jc w:val="center"/>
      </w:pPr>
      <w:r>
        <w:rPr>
          <w:rFonts w:ascii="Times New Roman"/>
          <w:b/>
          <w:sz w:val="24"/>
          <w:vertAlign w:val="superscript"/>
        </w:rPr>
        <w:t>_______________</w:t>
      </w:r>
    </w:p>
    <w:p w:rsidR="00A515D4" w:rsidRDefault="00C75348">
      <w:pPr>
        <w:suppressLineNumbers/>
        <w:spacing w:after="2"/>
        <w:jc w:val="center"/>
      </w:pPr>
      <w:r>
        <w:rPr>
          <w:rFonts w:ascii="Times New Roman"/>
          <w:b/>
          <w:sz w:val="18"/>
        </w:rPr>
        <w:t>In the Year Two Thousand and Nine</w:t>
      </w:r>
    </w:p>
    <w:p w:rsidR="00A515D4" w:rsidRDefault="00C75348">
      <w:pPr>
        <w:suppressLineNumbers/>
        <w:spacing w:after="2"/>
        <w:jc w:val="center"/>
      </w:pPr>
      <w:r>
        <w:rPr>
          <w:rFonts w:ascii="Times New Roman"/>
          <w:b/>
          <w:sz w:val="24"/>
          <w:vertAlign w:val="superscript"/>
        </w:rPr>
        <w:t>_______________</w:t>
      </w:r>
    </w:p>
    <w:p w:rsidR="00A515D4" w:rsidRDefault="00C75348">
      <w:pPr>
        <w:suppressLineNumbers/>
        <w:spacing w:after="2"/>
      </w:pPr>
      <w:r>
        <w:rPr>
          <w:sz w:val="14"/>
        </w:rPr>
        <w:br/>
      </w:r>
      <w:r>
        <w:br/>
      </w:r>
    </w:p>
    <w:p w:rsidR="00A515D4" w:rsidRDefault="00C75348">
      <w:pPr>
        <w:suppressLineNumbers/>
      </w:pPr>
      <w:proofErr w:type="gramStart"/>
      <w:r>
        <w:rPr>
          <w:rFonts w:ascii="Times New Roman"/>
          <w:smallCaps/>
          <w:sz w:val="28"/>
        </w:rPr>
        <w:t>An Act establishing the local aid stabilization fund.</w:t>
      </w:r>
      <w:proofErr w:type="gramEnd"/>
      <w:r>
        <w:br/>
      </w:r>
      <w:r>
        <w:br/>
      </w:r>
      <w:r>
        <w:br/>
      </w:r>
    </w:p>
    <w:p w:rsidR="00A515D4" w:rsidRDefault="00C7534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75348" w:rsidRPr="00C75348" w:rsidRDefault="00C75348" w:rsidP="00C75348">
      <w:pPr>
        <w:spacing w:line="336" w:lineRule="auto"/>
        <w:rPr>
          <w:rFonts w:ascii="Times New Roman"/>
        </w:rPr>
      </w:pPr>
      <w:r>
        <w:rPr>
          <w:rFonts w:ascii="Times New Roman"/>
        </w:rPr>
        <w:tab/>
      </w:r>
      <w:r w:rsidRPr="00C75348">
        <w:rPr>
          <w:rFonts w:ascii="Times New Roman"/>
        </w:rPr>
        <w:t>SECTION 1.Chapter 29 of the General Laws is hereby amended by inserting after section 2</w:t>
      </w:r>
      <w:smartTag w:uri="urn:schemas-microsoft-com:office:smarttags" w:element="stockticker">
        <w:r w:rsidRPr="00C75348">
          <w:rPr>
            <w:rFonts w:ascii="Times New Roman"/>
          </w:rPr>
          <w:t>NNN</w:t>
        </w:r>
      </w:smartTag>
      <w:r w:rsidRPr="00C75348">
        <w:rPr>
          <w:rFonts w:ascii="Times New Roman"/>
        </w:rPr>
        <w:t xml:space="preserve"> the following section:-</w:t>
      </w:r>
    </w:p>
    <w:p w:rsidR="00C75348" w:rsidRPr="00C75348" w:rsidRDefault="00C75348" w:rsidP="00C75348">
      <w:pPr>
        <w:spacing w:line="336" w:lineRule="auto"/>
        <w:rPr>
          <w:rFonts w:ascii="Times New Roman"/>
        </w:rPr>
      </w:pPr>
      <w:proofErr w:type="gramStart"/>
      <w:r w:rsidRPr="00C75348">
        <w:rPr>
          <w:rFonts w:ascii="Times New Roman"/>
        </w:rPr>
        <w:t>Section 2OOO.</w:t>
      </w:r>
      <w:proofErr w:type="gramEnd"/>
      <w:r w:rsidRPr="00C75348">
        <w:rPr>
          <w:rFonts w:ascii="Times New Roman"/>
        </w:rPr>
        <w:t xml:space="preserve"> There shall be established and be set up on the books of the commonwealth a separate fund to be known as the Local Aid Stabilization Fund, into which $200,000,000 per year will be deposited from end-of-the-year surplus funds annually until the fund is fully vested. No amounts shall be withdrawn from this fund until there is reported negative revenue growth; as certified by the commissioner of revenue in detailed reports to the secretary of administration and finance, and the house and senate committees on ways and </w:t>
      </w:r>
      <w:proofErr w:type="gramStart"/>
      <w:r w:rsidRPr="00C75348">
        <w:rPr>
          <w:rFonts w:ascii="Times New Roman"/>
        </w:rPr>
        <w:t>means, that</w:t>
      </w:r>
      <w:proofErr w:type="gramEnd"/>
      <w:r w:rsidRPr="00C75348">
        <w:rPr>
          <w:rFonts w:ascii="Times New Roman"/>
        </w:rPr>
        <w:t xml:space="preserve"> would directly affect the General Fund and its ability to fund local aid. This fund shall be used exclusively to maintain pre-existing local aid appropriations in times of fiscal crisis. Specifically this fund shall support state school aid under chapter 70, lottery aid, additional assistance, payments in lieu of taxes for state-owned lands under section 17 of chapter 58, and regional school transportation in times of negative revenue growth.</w:t>
      </w:r>
    </w:p>
    <w:p w:rsidR="00A515D4" w:rsidRPr="00C75348" w:rsidRDefault="00C75348">
      <w:pPr>
        <w:spacing w:line="336" w:lineRule="auto"/>
        <w:rPr>
          <w:rFonts w:ascii="Times New Roman"/>
        </w:rPr>
      </w:pPr>
      <w:r w:rsidRPr="00C75348">
        <w:rPr>
          <w:rFonts w:ascii="Times New Roman"/>
        </w:rPr>
        <w:t xml:space="preserve">The state treasurer shall be the custodian of this fund and shall receive, deposit and invest all moneys transmitted to the fund under this section and shall credit the fund with all interest and earnings on the fund. Said fund shall be considered </w:t>
      </w:r>
      <w:r w:rsidRPr="00C75348">
        <w:rPr>
          <w:rFonts w:ascii="Times New Roman"/>
        </w:rPr>
        <w:t>“</w:t>
      </w:r>
      <w:r w:rsidRPr="00C75348">
        <w:rPr>
          <w:rFonts w:ascii="Times New Roman"/>
        </w:rPr>
        <w:t>fully vested</w:t>
      </w:r>
      <w:r w:rsidRPr="00C75348">
        <w:rPr>
          <w:rFonts w:ascii="Times New Roman"/>
        </w:rPr>
        <w:t>”</w:t>
      </w:r>
      <w:r w:rsidRPr="00C75348">
        <w:rPr>
          <w:rFonts w:ascii="Times New Roman"/>
        </w:rPr>
        <w:t xml:space="preserve"> when the treasurer certifies to the comptroller, the fiscal affairs division, and the house and senate committees on ways and means that the fund has accrued $2,000,000,000 of principal.</w:t>
      </w:r>
    </w:p>
    <w:sectPr w:rsidR="00A515D4" w:rsidRPr="00C75348" w:rsidSect="00A515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A515D4"/>
    <w:rsid w:val="00A515D4"/>
    <w:rsid w:val="00C75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348"/>
    <w:rPr>
      <w:rFonts w:ascii="Tahoma" w:hAnsi="Tahoma" w:cs="Tahoma"/>
      <w:sz w:val="16"/>
      <w:szCs w:val="16"/>
    </w:rPr>
  </w:style>
  <w:style w:type="character" w:styleId="LineNumber">
    <w:name w:val="line number"/>
    <w:basedOn w:val="DefaultParagraphFont"/>
    <w:uiPriority w:val="99"/>
    <w:semiHidden/>
    <w:unhideWhenUsed/>
    <w:rsid w:val="00C753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2152</Characters>
  <Application>Microsoft Office Word</Application>
  <DocSecurity>0</DocSecurity>
  <Lines>17</Lines>
  <Paragraphs>5</Paragraphs>
  <ScaleCrop>false</ScaleCrop>
  <Company>Massachusetts Legislature</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2009-01-10T17:14:00Z</dcterms:created>
  <dcterms:modified xsi:type="dcterms:W3CDTF">2009-01-10T17:14:00Z</dcterms:modified>
</cp:coreProperties>
</file>