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77" w:rsidRDefault="006645DE">
      <w:pPr>
        <w:suppressLineNumbers/>
        <w:spacing w:after="2"/>
        <w:jc w:val="center"/>
      </w:pPr>
      <w:r>
        <w:rPr>
          <w:rFonts w:ascii="Arial"/>
          <w:sz w:val="18"/>
        </w:rPr>
        <w:t>SENATE DOCKET, NO.         FILED ON: 1/9/2009</w:t>
      </w:r>
    </w:p>
    <w:p w:rsidR="00513777" w:rsidRDefault="006645D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45DE" w:rsidP="00DB534B">
            <w:pPr>
              <w:suppressLineNumbers/>
              <w:jc w:val="right"/>
              <w:rPr>
                <w:b/>
                <w:sz w:val="28"/>
              </w:rPr>
            </w:pPr>
          </w:p>
        </w:tc>
      </w:tr>
    </w:tbl>
    <w:p w:rsidR="00513777" w:rsidRDefault="006645DE">
      <w:pPr>
        <w:suppressLineNumbers/>
        <w:spacing w:before="2" w:after="2"/>
        <w:jc w:val="center"/>
      </w:pPr>
      <w:r>
        <w:rPr>
          <w:rFonts w:ascii="Old English Text MT"/>
          <w:sz w:val="32"/>
        </w:rPr>
        <w:t>The Commonwealth of Massachusetts</w:t>
      </w:r>
    </w:p>
    <w:p w:rsidR="00513777" w:rsidRDefault="006645DE">
      <w:pPr>
        <w:suppressLineNumbers/>
        <w:spacing w:after="2"/>
        <w:jc w:val="center"/>
      </w:pPr>
      <w:r>
        <w:rPr>
          <w:rFonts w:ascii="Times New Roman"/>
          <w:b/>
          <w:sz w:val="32"/>
          <w:vertAlign w:val="superscript"/>
        </w:rPr>
        <w:t>_______________</w:t>
      </w:r>
    </w:p>
    <w:p w:rsidR="00513777" w:rsidRDefault="006645DE">
      <w:pPr>
        <w:suppressLineNumbers/>
        <w:spacing w:before="2"/>
        <w:jc w:val="center"/>
      </w:pPr>
      <w:r>
        <w:rPr>
          <w:rFonts w:ascii="Times New Roman"/>
          <w:sz w:val="20"/>
        </w:rPr>
        <w:t>PRESENTED BY:</w:t>
      </w:r>
    </w:p>
    <w:p w:rsidR="00513777" w:rsidRDefault="006645DE">
      <w:pPr>
        <w:suppressLineNumbers/>
        <w:spacing w:after="2"/>
        <w:jc w:val="center"/>
      </w:pPr>
      <w:r>
        <w:rPr>
          <w:rFonts w:ascii="Times New Roman"/>
          <w:b/>
          <w:sz w:val="24"/>
        </w:rPr>
        <w:t>Buoniconti, Stephen (SEN)</w:t>
      </w:r>
    </w:p>
    <w:p w:rsidR="00513777" w:rsidRDefault="006645DE">
      <w:pPr>
        <w:suppressLineNumbers/>
        <w:jc w:val="center"/>
      </w:pPr>
      <w:r>
        <w:rPr>
          <w:rFonts w:ascii="Times New Roman"/>
          <w:b/>
          <w:sz w:val="32"/>
          <w:vertAlign w:val="superscript"/>
        </w:rPr>
        <w:t>_______________</w:t>
      </w:r>
    </w:p>
    <w:p w:rsidR="00513777" w:rsidRDefault="006645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3777" w:rsidRDefault="006645DE">
      <w:pPr>
        <w:suppressLineNumbers/>
      </w:pPr>
      <w:r>
        <w:rPr>
          <w:rFonts w:ascii="Times New Roman"/>
          <w:sz w:val="20"/>
        </w:rPr>
        <w:tab/>
        <w:t>The undersigned legislators and/or citizens respectfully petition for the passage of the accompanying bill:</w:t>
      </w:r>
    </w:p>
    <w:p w:rsidR="00513777" w:rsidRDefault="006645DE">
      <w:pPr>
        <w:suppressLineNumbers/>
        <w:spacing w:after="2"/>
        <w:jc w:val="center"/>
      </w:pPr>
      <w:proofErr w:type="gramStart"/>
      <w:r>
        <w:rPr>
          <w:rFonts w:ascii="Times New Roman"/>
          <w:sz w:val="24"/>
        </w:rPr>
        <w:t xml:space="preserve">An Act establishing uniform </w:t>
      </w:r>
      <w:r>
        <w:rPr>
          <w:rFonts w:ascii="Times New Roman"/>
          <w:sz w:val="24"/>
        </w:rPr>
        <w:t>standards for bail proceedings.</w:t>
      </w:r>
      <w:proofErr w:type="gramEnd"/>
    </w:p>
    <w:p w:rsidR="00513777" w:rsidRDefault="006645DE">
      <w:pPr>
        <w:suppressLineNumbers/>
        <w:spacing w:after="2"/>
        <w:jc w:val="center"/>
      </w:pPr>
      <w:r>
        <w:rPr>
          <w:rFonts w:ascii="Times New Roman"/>
          <w:b/>
          <w:sz w:val="32"/>
          <w:vertAlign w:val="superscript"/>
        </w:rPr>
        <w:t>_______________</w:t>
      </w:r>
    </w:p>
    <w:p w:rsidR="00513777" w:rsidRDefault="006645DE">
      <w:pPr>
        <w:suppressLineNumbers/>
        <w:jc w:val="center"/>
      </w:pPr>
      <w:r>
        <w:rPr>
          <w:rFonts w:ascii="Times New Roman"/>
          <w:sz w:val="20"/>
        </w:rPr>
        <w:t>PETITION OF:</w:t>
      </w:r>
    </w:p>
    <w:p w:rsidR="00513777" w:rsidRDefault="005137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3777">
            <w:tblPrEx>
              <w:tblCellMar>
                <w:top w:w="0" w:type="dxa"/>
                <w:bottom w:w="0" w:type="dxa"/>
              </w:tblCellMar>
            </w:tblPrEx>
            <w:tc>
              <w:tcPr>
                <w:tcW w:w="4500" w:type="dxa"/>
                <w:tcBorders>
                  <w:top w:val="nil"/>
                  <w:bottom w:val="single" w:sz="4" w:space="0" w:color="auto"/>
                  <w:right w:val="single" w:sz="4" w:space="0" w:color="auto"/>
                </w:tcBorders>
              </w:tcPr>
              <w:p w:rsidR="00513777" w:rsidRDefault="006645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3777" w:rsidRDefault="006645DE">
                <w:pPr>
                  <w:suppressLineNumbers/>
                  <w:spacing w:after="2"/>
                  <w:rPr>
                    <w:smallCaps/>
                  </w:rPr>
                </w:pPr>
                <w:r>
                  <w:rPr>
                    <w:rFonts w:ascii="Times New Roman"/>
                    <w:smallCaps/>
                    <w:sz w:val="24"/>
                  </w:rPr>
                  <w:t>District/Address:</w:t>
                </w:r>
              </w:p>
            </w:tc>
          </w:tr>
          <w:tr w:rsidR="00513777">
            <w:tblPrEx>
              <w:tblCellMar>
                <w:top w:w="0" w:type="dxa"/>
                <w:bottom w:w="0" w:type="dxa"/>
              </w:tblCellMar>
            </w:tblPrEx>
            <w:tc>
              <w:tcPr>
                <w:tcW w:w="4500" w:type="dxa"/>
              </w:tcPr>
              <w:p w:rsidR="00513777" w:rsidRDefault="006645DE">
                <w:pPr>
                  <w:suppressLineNumbers/>
                  <w:spacing w:after="2"/>
                  <w:rPr>
                    <w:rFonts w:ascii="Times New Roman"/>
                  </w:rPr>
                </w:pPr>
                <w:r>
                  <w:rPr>
                    <w:rFonts w:ascii="Times New Roman"/>
                  </w:rPr>
                  <w:t>Buoniconti, Stephen (SEN)</w:t>
                </w:r>
              </w:p>
            </w:tc>
            <w:tc>
              <w:tcPr>
                <w:tcW w:w="4500" w:type="dxa"/>
              </w:tcPr>
              <w:p w:rsidR="00513777" w:rsidRDefault="006645DE">
                <w:pPr>
                  <w:suppressLineNumbers/>
                  <w:spacing w:after="2"/>
                  <w:rPr>
                    <w:rFonts w:ascii="Times New Roman"/>
                  </w:rPr>
                </w:pPr>
                <w:r>
                  <w:rPr>
                    <w:rFonts w:ascii="Times New Roman"/>
                  </w:rPr>
                  <w:t>Hampden</w:t>
                </w:r>
              </w:p>
            </w:tc>
          </w:tr>
        </w:tbl>
      </w:sdtContent>
    </w:sdt>
    <w:p w:rsidR="00513777" w:rsidRDefault="006645DE">
      <w:pPr>
        <w:suppressLineNumbers/>
      </w:pPr>
      <w:r>
        <w:br w:type="page"/>
      </w:r>
    </w:p>
    <w:p w:rsidR="00513777" w:rsidRDefault="006645DE">
      <w:pPr>
        <w:suppressLineNumbers/>
        <w:jc w:val="center"/>
      </w:pPr>
      <w:r>
        <w:rPr>
          <w:rFonts w:ascii="Times New Roman"/>
          <w:sz w:val="24"/>
        </w:rPr>
        <w:lastRenderedPageBreak/>
        <w:t>[SIMILAR MATTER FILED IN PREVIOUS SESSION</w:t>
      </w:r>
      <w:r>
        <w:rPr>
          <w:rFonts w:ascii="Times New Roman"/>
          <w:sz w:val="24"/>
        </w:rPr>
        <w:br/>
        <w:t>SEE SENATE, NO. S00822 OF 2007-2008.]</w:t>
      </w:r>
    </w:p>
    <w:p w:rsidR="00513777" w:rsidRDefault="006645DE">
      <w:pPr>
        <w:suppressLineNumbers/>
        <w:spacing w:before="2" w:after="2"/>
        <w:jc w:val="center"/>
      </w:pPr>
      <w:r>
        <w:rPr>
          <w:rFonts w:ascii="Old English Text MT"/>
          <w:sz w:val="32"/>
        </w:rPr>
        <w:t>The Commonwealth of Massachusetts</w:t>
      </w:r>
      <w:r>
        <w:rPr>
          <w:rFonts w:ascii="Old English Text MT"/>
          <w:sz w:val="32"/>
        </w:rPr>
        <w:br/>
      </w:r>
    </w:p>
    <w:p w:rsidR="00513777" w:rsidRDefault="006645DE">
      <w:pPr>
        <w:suppressLineNumbers/>
        <w:spacing w:after="2"/>
        <w:jc w:val="center"/>
      </w:pPr>
      <w:r>
        <w:rPr>
          <w:rFonts w:ascii="Times New Roman"/>
          <w:b/>
          <w:sz w:val="24"/>
          <w:vertAlign w:val="superscript"/>
        </w:rPr>
        <w:t>_______________</w:t>
      </w:r>
    </w:p>
    <w:p w:rsidR="00513777" w:rsidRDefault="006645DE">
      <w:pPr>
        <w:suppressLineNumbers/>
        <w:spacing w:after="2"/>
        <w:jc w:val="center"/>
      </w:pPr>
      <w:r>
        <w:rPr>
          <w:rFonts w:ascii="Times New Roman"/>
          <w:b/>
          <w:sz w:val="18"/>
        </w:rPr>
        <w:t>In the Year Two Thousand and Nine</w:t>
      </w:r>
    </w:p>
    <w:p w:rsidR="00513777" w:rsidRDefault="006645DE">
      <w:pPr>
        <w:suppressLineNumbers/>
        <w:spacing w:after="2"/>
        <w:jc w:val="center"/>
      </w:pPr>
      <w:r>
        <w:rPr>
          <w:rFonts w:ascii="Times New Roman"/>
          <w:b/>
          <w:sz w:val="24"/>
          <w:vertAlign w:val="superscript"/>
        </w:rPr>
        <w:t>_______________</w:t>
      </w:r>
    </w:p>
    <w:p w:rsidR="00513777" w:rsidRDefault="006645DE">
      <w:pPr>
        <w:suppressLineNumbers/>
        <w:spacing w:after="2"/>
      </w:pPr>
      <w:r>
        <w:rPr>
          <w:sz w:val="14"/>
        </w:rPr>
        <w:br/>
      </w:r>
      <w:r>
        <w:br/>
      </w:r>
    </w:p>
    <w:p w:rsidR="00513777" w:rsidRDefault="006645DE">
      <w:pPr>
        <w:suppressLineNumbers/>
      </w:pPr>
      <w:proofErr w:type="gramStart"/>
      <w:r>
        <w:rPr>
          <w:rFonts w:ascii="Times New Roman"/>
          <w:smallCaps/>
          <w:sz w:val="28"/>
        </w:rPr>
        <w:t>An Act establishing uniform standards for bail proceedings.</w:t>
      </w:r>
      <w:proofErr w:type="gramEnd"/>
      <w:r>
        <w:br/>
      </w:r>
      <w:r>
        <w:br/>
      </w:r>
      <w:r>
        <w:br/>
      </w:r>
    </w:p>
    <w:p w:rsidR="00513777" w:rsidRDefault="006645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45DE" w:rsidRDefault="006645DE" w:rsidP="006645DE">
      <w:pPr>
        <w:spacing w:line="480" w:lineRule="auto"/>
        <w:ind w:firstLine="720"/>
      </w:pPr>
      <w:r>
        <w:rPr>
          <w:rFonts w:ascii="Times New Roman"/>
        </w:rPr>
        <w:tab/>
      </w:r>
      <w:proofErr w:type="gramStart"/>
      <w:r>
        <w:rPr>
          <w:szCs w:val="18"/>
        </w:rPr>
        <w:t>SECTION 1.</w:t>
      </w:r>
      <w:proofErr w:type="gramEnd"/>
      <w:r>
        <w:rPr>
          <w:szCs w:val="18"/>
        </w:rPr>
        <w:t xml:space="preserve"> </w:t>
      </w:r>
      <w:r>
        <w:t>Section 58 of chapter 276 of the General Laws, as appearing in the 2004 Official Edition, is hereby amended by striking out the last sentence of the first paragraph.</w:t>
      </w:r>
    </w:p>
    <w:p w:rsidR="006645DE" w:rsidRDefault="006645DE" w:rsidP="006645DE">
      <w:pPr>
        <w:spacing w:line="480" w:lineRule="auto"/>
      </w:pPr>
    </w:p>
    <w:p w:rsidR="006645DE" w:rsidRDefault="006645DE" w:rsidP="006645DE">
      <w:pPr>
        <w:spacing w:line="480" w:lineRule="auto"/>
      </w:pPr>
      <w:proofErr w:type="gramStart"/>
      <w:r>
        <w:t>SECTION 2.</w:t>
      </w:r>
      <w:proofErr w:type="gramEnd"/>
      <w:r>
        <w:t xml:space="preserve">  Said chapter 276 is hereby amended by inserting after section 58 the following section:-</w:t>
      </w:r>
    </w:p>
    <w:p w:rsidR="006645DE" w:rsidRDefault="006645DE" w:rsidP="006645DE">
      <w:pPr>
        <w:spacing w:line="480" w:lineRule="auto"/>
      </w:pPr>
      <w:r>
        <w:tab/>
      </w:r>
      <w:proofErr w:type="gramStart"/>
      <w:r>
        <w:t>Section 58 ½.</w:t>
      </w:r>
      <w:proofErr w:type="gramEnd"/>
      <w:r>
        <w:t xml:space="preserve">  If the justice of the superior court, or district court, or juvenile court, the master in chancery, or the bail commissioner determines that cash bail is required, the defendant shall be allowed to provide an equivalent amount in a surety bond.  Further, the amount of bail set whether in either cash or surety shall be the same.</w:t>
      </w:r>
    </w:p>
    <w:p w:rsidR="006645DE" w:rsidRDefault="006645DE" w:rsidP="006645DE">
      <w:pPr>
        <w:spacing w:line="480" w:lineRule="auto"/>
        <w:ind w:firstLine="720"/>
      </w:pPr>
      <w:r>
        <w:t>The judge or other authorized court personnel shall set the amount of bail but the defendant shall have the right to make the choice of how the bail should be paid, which could be either by cash or corporate surety.</w:t>
      </w:r>
    </w:p>
    <w:p w:rsidR="006645DE" w:rsidRDefault="006645DE" w:rsidP="006645DE">
      <w:pPr>
        <w:spacing w:line="480" w:lineRule="auto"/>
      </w:pPr>
    </w:p>
    <w:p w:rsidR="006645DE" w:rsidRDefault="006645DE" w:rsidP="006645DE">
      <w:pPr>
        <w:spacing w:line="480" w:lineRule="auto"/>
      </w:pPr>
      <w:proofErr w:type="gramStart"/>
      <w:r>
        <w:t>SECTION 3.</w:t>
      </w:r>
      <w:proofErr w:type="gramEnd"/>
      <w:r>
        <w:t xml:space="preserve">  Section 80 of chapter 276 of the General Laws, as appearing in the 2004 Official Edition is hereby amended by adding to the end thereof the following language:-  All such monies so deposited with the state treasurer shall be kept in a separate account by said treasurer and annually transferred to the victim and witness assistance fund established by section forty-nine of chapter ten and so far as possible to be used to compensate or reimburse any victim of a crime perpetrated by a person whose bail or surety bond has been defaulted under this section.</w:t>
      </w:r>
    </w:p>
    <w:p w:rsidR="006645DE" w:rsidRDefault="006645DE" w:rsidP="006645DE">
      <w:pPr>
        <w:spacing w:line="480" w:lineRule="auto"/>
        <w:ind w:firstLine="720"/>
      </w:pPr>
    </w:p>
    <w:p w:rsidR="00513777" w:rsidRDefault="006645DE" w:rsidP="006645DE">
      <w:pPr>
        <w:spacing w:line="480" w:lineRule="auto"/>
      </w:pPr>
      <w:proofErr w:type="gramStart"/>
      <w:r>
        <w:t>SECTION 4.</w:t>
      </w:r>
      <w:proofErr w:type="gramEnd"/>
      <w:r>
        <w:t xml:space="preserve">  Upon passage of this act, the chief justice of the superior court, the chief justice of the district court, and the chief justice of the juvenile court shall provide notification to all court personnel under their jurisdiction involved in the bail proceeding as to the new uniform standards and requirements for acceptance of surety as set forth in this act.  Said notification shall inform all related personnel on how the uniform policy impacts their role in accepting bail and instruct those involved in bail proceedings as to the absolute requirement imposed for acceptance of surety as an equivalent to cash in the trial courts of the commonwealth.</w:t>
      </w:r>
    </w:p>
    <w:sectPr w:rsidR="00513777" w:rsidSect="005137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3777"/>
    <w:rsid w:val="00513777"/>
    <w:rsid w:val="00664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DE"/>
    <w:rPr>
      <w:rFonts w:ascii="Tahoma" w:hAnsi="Tahoma" w:cs="Tahoma"/>
      <w:sz w:val="16"/>
      <w:szCs w:val="16"/>
    </w:rPr>
  </w:style>
  <w:style w:type="character" w:styleId="LineNumber">
    <w:name w:val="line number"/>
    <w:basedOn w:val="DefaultParagraphFont"/>
    <w:uiPriority w:val="99"/>
    <w:semiHidden/>
    <w:unhideWhenUsed/>
    <w:rsid w:val="006645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2599</Characters>
  <Application>Microsoft Office Word</Application>
  <DocSecurity>0</DocSecurity>
  <Lines>21</Lines>
  <Paragraphs>6</Paragraphs>
  <ScaleCrop>false</ScaleCrop>
  <Company>Massachusetts Legislature</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2009-01-09T19:40:00Z</dcterms:created>
  <dcterms:modified xsi:type="dcterms:W3CDTF">2009-01-09T19:40:00Z</dcterms:modified>
</cp:coreProperties>
</file>