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2E" w:rsidRDefault="00FC0019">
      <w:pPr>
        <w:suppressLineNumbers/>
        <w:spacing w:after="2"/>
        <w:jc w:val="center"/>
      </w:pPr>
      <w:r>
        <w:rPr>
          <w:rFonts w:ascii="Arial"/>
          <w:sz w:val="18"/>
        </w:rPr>
        <w:t>SENATE DOCKET, NO.         FILED ON: 1/14/2009</w:t>
      </w:r>
    </w:p>
    <w:p w:rsidR="0055702E" w:rsidRDefault="00FC001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0019" w:rsidP="00DB534B">
            <w:pPr>
              <w:suppressLineNumbers/>
              <w:jc w:val="right"/>
              <w:rPr>
                <w:b/>
                <w:sz w:val="28"/>
              </w:rPr>
            </w:pPr>
          </w:p>
        </w:tc>
      </w:tr>
    </w:tbl>
    <w:p w:rsidR="0055702E" w:rsidRDefault="00FC0019">
      <w:pPr>
        <w:suppressLineNumbers/>
        <w:spacing w:before="2" w:after="2"/>
        <w:jc w:val="center"/>
      </w:pPr>
      <w:r>
        <w:rPr>
          <w:rFonts w:ascii="Old English Text MT"/>
          <w:sz w:val="32"/>
        </w:rPr>
        <w:t>The Commonwealth of Massachusetts</w:t>
      </w:r>
    </w:p>
    <w:p w:rsidR="0055702E" w:rsidRDefault="00FC0019">
      <w:pPr>
        <w:suppressLineNumbers/>
        <w:spacing w:after="2"/>
        <w:jc w:val="center"/>
      </w:pPr>
      <w:r>
        <w:rPr>
          <w:rFonts w:ascii="Times New Roman"/>
          <w:b/>
          <w:sz w:val="32"/>
          <w:vertAlign w:val="superscript"/>
        </w:rPr>
        <w:t>_______________</w:t>
      </w:r>
    </w:p>
    <w:p w:rsidR="0055702E" w:rsidRDefault="00FC0019">
      <w:pPr>
        <w:suppressLineNumbers/>
        <w:spacing w:before="2"/>
        <w:jc w:val="center"/>
      </w:pPr>
      <w:r>
        <w:rPr>
          <w:rFonts w:ascii="Times New Roman"/>
          <w:sz w:val="20"/>
        </w:rPr>
        <w:t>PRESENTED BY:</w:t>
      </w:r>
    </w:p>
    <w:p w:rsidR="0055702E" w:rsidRDefault="00FC0019">
      <w:pPr>
        <w:suppressLineNumbers/>
        <w:spacing w:after="2"/>
        <w:jc w:val="center"/>
      </w:pPr>
      <w:r>
        <w:rPr>
          <w:rFonts w:ascii="Times New Roman"/>
          <w:b/>
        </w:rPr>
        <w:t>Bruce E. Tarr</w:t>
      </w:r>
    </w:p>
    <w:p w:rsidR="0055702E" w:rsidRDefault="00FC0019">
      <w:pPr>
        <w:suppressLineNumbers/>
        <w:jc w:val="center"/>
      </w:pPr>
      <w:r>
        <w:rPr>
          <w:rFonts w:ascii="Times New Roman"/>
          <w:b/>
          <w:sz w:val="32"/>
          <w:vertAlign w:val="superscript"/>
        </w:rPr>
        <w:t>_______________</w:t>
      </w:r>
    </w:p>
    <w:p w:rsidR="0055702E" w:rsidRDefault="00FC00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702E" w:rsidRDefault="00FC0019">
      <w:pPr>
        <w:suppressLineNumbers/>
      </w:pPr>
      <w:r>
        <w:rPr>
          <w:rFonts w:ascii="Times New Roman"/>
          <w:sz w:val="20"/>
        </w:rPr>
        <w:tab/>
        <w:t>The undersigned legislators and/or citizens respectfully petition for the passage of the accompanying bill:</w:t>
      </w:r>
    </w:p>
    <w:p w:rsidR="0055702E" w:rsidRDefault="00FC0019">
      <w:pPr>
        <w:suppressLineNumbers/>
        <w:spacing w:after="2"/>
        <w:jc w:val="center"/>
      </w:pPr>
      <w:proofErr w:type="gramStart"/>
      <w:r>
        <w:rPr>
          <w:rFonts w:ascii="Times New Roman"/>
        </w:rPr>
        <w:t>An Act further defining a bo</w:t>
      </w:r>
      <w:r>
        <w:rPr>
          <w:rFonts w:ascii="Times New Roman"/>
        </w:rPr>
        <w:t>na fide coin-operated amusement machine.</w:t>
      </w:r>
      <w:proofErr w:type="gramEnd"/>
    </w:p>
    <w:p w:rsidR="0055702E" w:rsidRDefault="00FC0019">
      <w:pPr>
        <w:suppressLineNumbers/>
        <w:spacing w:after="2"/>
        <w:jc w:val="center"/>
      </w:pPr>
      <w:r>
        <w:rPr>
          <w:rFonts w:ascii="Times New Roman"/>
          <w:b/>
          <w:sz w:val="32"/>
          <w:vertAlign w:val="superscript"/>
        </w:rPr>
        <w:t>_______________</w:t>
      </w:r>
    </w:p>
    <w:p w:rsidR="0055702E" w:rsidRDefault="00FC0019">
      <w:pPr>
        <w:suppressLineNumbers/>
        <w:jc w:val="center"/>
      </w:pPr>
      <w:r>
        <w:rPr>
          <w:rFonts w:ascii="Times New Roman"/>
          <w:sz w:val="20"/>
        </w:rPr>
        <w:t>PETITION OF:</w:t>
      </w:r>
    </w:p>
    <w:p w:rsidR="0055702E" w:rsidRDefault="005570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702E">
            <w:tblPrEx>
              <w:tblCellMar>
                <w:top w:w="0" w:type="dxa"/>
                <w:bottom w:w="0" w:type="dxa"/>
              </w:tblCellMar>
            </w:tblPrEx>
            <w:tc>
              <w:tcPr>
                <w:tcW w:w="4500" w:type="dxa"/>
                <w:tcBorders>
                  <w:top w:val="nil"/>
                  <w:bottom w:val="single" w:sz="4" w:space="0" w:color="auto"/>
                  <w:right w:val="single" w:sz="4" w:space="0" w:color="auto"/>
                </w:tcBorders>
              </w:tcPr>
              <w:p w:rsidR="0055702E" w:rsidRDefault="00FC0019">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55702E" w:rsidRDefault="00FC0019">
                <w:pPr>
                  <w:suppressLineNumbers/>
                  <w:spacing w:after="2"/>
                  <w:rPr>
                    <w:smallCaps/>
                  </w:rPr>
                </w:pPr>
                <w:r>
                  <w:rPr>
                    <w:rFonts w:ascii="Times New Roman"/>
                    <w:smallCaps/>
                  </w:rPr>
                  <w:t>District/Address:</w:t>
                </w:r>
              </w:p>
            </w:tc>
          </w:tr>
          <w:tr w:rsidR="0055702E">
            <w:tblPrEx>
              <w:tblCellMar>
                <w:top w:w="0" w:type="dxa"/>
                <w:bottom w:w="0" w:type="dxa"/>
              </w:tblCellMar>
            </w:tblPrEx>
            <w:tc>
              <w:tcPr>
                <w:tcW w:w="4500" w:type="dxa"/>
              </w:tcPr>
              <w:p w:rsidR="0055702E" w:rsidRDefault="00FC0019">
                <w:pPr>
                  <w:suppressLineNumbers/>
                  <w:spacing w:after="2"/>
                  <w:rPr>
                    <w:rFonts w:ascii="Times New Roman"/>
                  </w:rPr>
                </w:pPr>
                <w:r>
                  <w:rPr>
                    <w:rFonts w:ascii="Times New Roman"/>
                    <w:sz w:val="22"/>
                  </w:rPr>
                  <w:t>Bruce E. Tarr</w:t>
                </w:r>
              </w:p>
            </w:tc>
            <w:tc>
              <w:tcPr>
                <w:tcW w:w="4500" w:type="dxa"/>
              </w:tcPr>
              <w:p w:rsidR="0055702E" w:rsidRDefault="00FC0019">
                <w:pPr>
                  <w:suppressLineNumbers/>
                  <w:spacing w:after="2"/>
                  <w:rPr>
                    <w:rFonts w:ascii="Times New Roman"/>
                  </w:rPr>
                </w:pPr>
                <w:r>
                  <w:rPr>
                    <w:rFonts w:ascii="Times New Roman"/>
                    <w:sz w:val="22"/>
                  </w:rPr>
                  <w:t>First Essex and Middlesex</w:t>
                </w:r>
              </w:p>
            </w:tc>
          </w:tr>
        </w:tbl>
      </w:sdtContent>
    </w:sdt>
    <w:p w:rsidR="0055702E" w:rsidRDefault="00FC0019">
      <w:pPr>
        <w:suppressLineNumbers/>
      </w:pPr>
      <w:r>
        <w:br w:type="page"/>
      </w:r>
    </w:p>
    <w:p w:rsidR="0055702E" w:rsidRDefault="00FC0019">
      <w:pPr>
        <w:suppressLineNumbers/>
        <w:spacing w:before="2" w:after="2"/>
        <w:jc w:val="center"/>
      </w:pPr>
      <w:r>
        <w:rPr>
          <w:rFonts w:ascii="Old English Text MT"/>
          <w:sz w:val="32"/>
        </w:rPr>
        <w:lastRenderedPageBreak/>
        <w:t>The Commonwealth of Massachusetts</w:t>
      </w:r>
      <w:r>
        <w:rPr>
          <w:rFonts w:ascii="Old English Text MT"/>
          <w:sz w:val="32"/>
        </w:rPr>
        <w:br/>
      </w:r>
    </w:p>
    <w:p w:rsidR="0055702E" w:rsidRDefault="00FC0019">
      <w:pPr>
        <w:suppressLineNumbers/>
        <w:spacing w:after="2"/>
        <w:jc w:val="center"/>
      </w:pPr>
      <w:r>
        <w:rPr>
          <w:rFonts w:ascii="Times New Roman"/>
          <w:b/>
          <w:vertAlign w:val="superscript"/>
        </w:rPr>
        <w:t>_______________</w:t>
      </w:r>
    </w:p>
    <w:p w:rsidR="0055702E" w:rsidRDefault="00FC0019">
      <w:pPr>
        <w:suppressLineNumbers/>
        <w:spacing w:after="2"/>
        <w:jc w:val="center"/>
      </w:pPr>
      <w:r>
        <w:rPr>
          <w:rFonts w:ascii="Times New Roman"/>
          <w:b/>
          <w:sz w:val="18"/>
        </w:rPr>
        <w:t>In the Year Two Thousand and Nine</w:t>
      </w:r>
    </w:p>
    <w:p w:rsidR="0055702E" w:rsidRDefault="00FC0019">
      <w:pPr>
        <w:suppressLineNumbers/>
        <w:spacing w:after="2"/>
        <w:jc w:val="center"/>
      </w:pPr>
      <w:r>
        <w:rPr>
          <w:rFonts w:ascii="Times New Roman"/>
          <w:b/>
          <w:vertAlign w:val="superscript"/>
        </w:rPr>
        <w:t>_______________</w:t>
      </w:r>
    </w:p>
    <w:p w:rsidR="0055702E" w:rsidRDefault="00FC0019">
      <w:pPr>
        <w:suppressLineNumbers/>
        <w:spacing w:after="2"/>
      </w:pPr>
      <w:r>
        <w:rPr>
          <w:sz w:val="14"/>
        </w:rPr>
        <w:br/>
      </w:r>
      <w:r>
        <w:rPr>
          <w:sz w:val="22"/>
        </w:rPr>
        <w:br/>
      </w:r>
    </w:p>
    <w:p w:rsidR="0055702E" w:rsidRDefault="00FC0019">
      <w:pPr>
        <w:suppressLineNumbers/>
      </w:pPr>
      <w:proofErr w:type="gramStart"/>
      <w:r>
        <w:rPr>
          <w:rFonts w:ascii="Times New Roman"/>
          <w:smallCaps/>
          <w:sz w:val="28"/>
        </w:rPr>
        <w:t>An Act further defining a bona fide coin-operated amusement machine.</w:t>
      </w:r>
      <w:proofErr w:type="gramEnd"/>
      <w:r>
        <w:rPr>
          <w:sz w:val="22"/>
        </w:rPr>
        <w:br/>
      </w:r>
      <w:r>
        <w:rPr>
          <w:sz w:val="22"/>
        </w:rPr>
        <w:br/>
      </w:r>
      <w:r>
        <w:rPr>
          <w:sz w:val="22"/>
        </w:rPr>
        <w:br/>
      </w:r>
    </w:p>
    <w:p w:rsidR="0055702E" w:rsidRDefault="00FC00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0019" w:rsidRPr="00FC0019" w:rsidRDefault="00FC0019" w:rsidP="00FC0019">
      <w:pPr>
        <w:spacing w:line="480" w:lineRule="auto"/>
        <w:rPr>
          <w:rFonts w:ascii="Times New Roman" w:hAnsi="Times New Roman"/>
        </w:rPr>
      </w:pPr>
      <w:r w:rsidRPr="00FC0019">
        <w:rPr>
          <w:rFonts w:ascii="Times New Roman" w:hAnsi="Times New Roman"/>
          <w:sz w:val="22"/>
        </w:rPr>
        <w:tab/>
      </w:r>
      <w:proofErr w:type="gramStart"/>
      <w:r w:rsidRPr="00FC0019">
        <w:rPr>
          <w:rFonts w:ascii="Times New Roman" w:hAnsi="Times New Roman"/>
        </w:rPr>
        <w:t>SECTION 1.</w:t>
      </w:r>
      <w:proofErr w:type="gramEnd"/>
      <w:r w:rsidRPr="00FC0019">
        <w:rPr>
          <w:rFonts w:ascii="Times New Roman" w:hAnsi="Times New Roman"/>
        </w:rPr>
        <w:t xml:space="preserve"> Chapter 271 of the General Laws is hereby amended by inserting, after Section 5A, the following new section:</w:t>
      </w:r>
    </w:p>
    <w:p w:rsidR="00FC0019" w:rsidRPr="00FC0019" w:rsidRDefault="00FC0019" w:rsidP="00FC0019">
      <w:pPr>
        <w:spacing w:line="480" w:lineRule="auto"/>
        <w:rPr>
          <w:rFonts w:ascii="Times New Roman" w:hAnsi="Times New Roman"/>
        </w:rPr>
      </w:pPr>
    </w:p>
    <w:p w:rsidR="00FC0019" w:rsidRPr="00FC0019" w:rsidRDefault="00FC0019" w:rsidP="00FC0019">
      <w:pPr>
        <w:spacing w:line="480" w:lineRule="auto"/>
        <w:rPr>
          <w:rFonts w:ascii="Times New Roman" w:hAnsi="Times New Roman"/>
        </w:rPr>
      </w:pPr>
      <w:r w:rsidRPr="00FC0019">
        <w:rPr>
          <w:rFonts w:ascii="Times New Roman" w:hAnsi="Times New Roman"/>
        </w:rPr>
        <w:t>Section 5B: Bona fide coin-operated amusement machines</w:t>
      </w:r>
    </w:p>
    <w:p w:rsidR="00FC0019" w:rsidRPr="00FC0019" w:rsidRDefault="00FC0019" w:rsidP="00FC0019">
      <w:pPr>
        <w:spacing w:line="480" w:lineRule="auto"/>
        <w:rPr>
          <w:rFonts w:ascii="Times New Roman" w:hAnsi="Times New Roman"/>
        </w:rPr>
      </w:pPr>
    </w:p>
    <w:p w:rsidR="00FC0019" w:rsidRPr="00FC0019" w:rsidRDefault="00FC0019" w:rsidP="00FC0019">
      <w:pPr>
        <w:spacing w:line="480" w:lineRule="auto"/>
        <w:rPr>
          <w:rFonts w:ascii="Times New Roman" w:hAnsi="Times New Roman"/>
        </w:rPr>
      </w:pPr>
      <w:r w:rsidRPr="00FC0019">
        <w:rPr>
          <w:rFonts w:ascii="Times New Roman" w:hAnsi="Times New Roman"/>
        </w:rPr>
        <w:t>(a) For the purposes of this chapter, the following definitions shall apply:</w:t>
      </w:r>
    </w:p>
    <w:p w:rsidR="00FC0019" w:rsidRPr="00FC0019" w:rsidRDefault="00FC0019" w:rsidP="00FC0019">
      <w:pPr>
        <w:spacing w:line="480" w:lineRule="auto"/>
        <w:rPr>
          <w:rFonts w:ascii="Times New Roman" w:hAnsi="Times New Roman"/>
        </w:rPr>
      </w:pPr>
    </w:p>
    <w:p w:rsidR="00FC0019" w:rsidRPr="00FC0019" w:rsidRDefault="00FC0019" w:rsidP="00FC0019">
      <w:pPr>
        <w:spacing w:line="480" w:lineRule="auto"/>
        <w:rPr>
          <w:rFonts w:ascii="Times New Roman" w:hAnsi="Times New Roman"/>
        </w:rPr>
      </w:pPr>
      <w:r w:rsidRPr="00FC0019">
        <w:rPr>
          <w:rFonts w:ascii="Times New Roman" w:hAnsi="Times New Roman"/>
        </w:rPr>
        <w:t xml:space="preserve"> “Some skill” means any presence of the following factors, alone or in combination with one another:</w:t>
      </w:r>
      <w:r w:rsidRPr="00FC0019">
        <w:rPr>
          <w:rFonts w:ascii="Times New Roman" w:hAnsi="Times New Roman"/>
        </w:rPr>
        <w:br/>
        <w:t>(1) A learned power of doing a thing competently;</w:t>
      </w:r>
      <w:r w:rsidRPr="00FC0019">
        <w:rPr>
          <w:rFonts w:ascii="Times New Roman" w:hAnsi="Times New Roman"/>
        </w:rPr>
        <w:br/>
        <w:t>(2) A particular craft, art, ability, strategy, or tactic;</w:t>
      </w:r>
      <w:r w:rsidRPr="00FC0019">
        <w:rPr>
          <w:rFonts w:ascii="Times New Roman" w:hAnsi="Times New Roman"/>
        </w:rPr>
        <w:br/>
        <w:t>(3) A developed or acquired aptitude or ability;</w:t>
      </w:r>
      <w:r w:rsidRPr="00FC0019">
        <w:rPr>
          <w:rFonts w:ascii="Times New Roman" w:hAnsi="Times New Roman"/>
        </w:rPr>
        <w:br/>
        <w:t>(4) A coordinated set of actions, including, but not limited to, eye-hand coordination;</w:t>
      </w:r>
      <w:r w:rsidRPr="00FC0019">
        <w:rPr>
          <w:rFonts w:ascii="Times New Roman" w:hAnsi="Times New Roman"/>
        </w:rPr>
        <w:br/>
        <w:t>(5) Dexterity, fluency, or coordination in the execution of learned physical or mental tasks or both;</w:t>
      </w:r>
      <w:r w:rsidRPr="00FC0019">
        <w:rPr>
          <w:rFonts w:ascii="Times New Roman" w:hAnsi="Times New Roman"/>
        </w:rPr>
        <w:br/>
        <w:t>(6) Technical proficiency or expertise;</w:t>
      </w:r>
      <w:r w:rsidRPr="00FC0019">
        <w:rPr>
          <w:rFonts w:ascii="Times New Roman" w:hAnsi="Times New Roman"/>
        </w:rPr>
        <w:br/>
      </w:r>
      <w:r w:rsidRPr="00FC0019">
        <w:rPr>
          <w:rFonts w:ascii="Times New Roman" w:hAnsi="Times New Roman"/>
        </w:rPr>
        <w:lastRenderedPageBreak/>
        <w:t>(7) Development or implementation of strategy or tactics in order to achieve a goal; or</w:t>
      </w:r>
      <w:r w:rsidRPr="00FC0019">
        <w:rPr>
          <w:rFonts w:ascii="Times New Roman" w:hAnsi="Times New Roman"/>
        </w:rPr>
        <w:br/>
        <w:t>(8) Knowledge of the means or methods of accomplishing a task.</w:t>
      </w:r>
      <w:r w:rsidRPr="00FC0019">
        <w:rPr>
          <w:rFonts w:ascii="Times New Roman" w:hAnsi="Times New Roman"/>
        </w:rPr>
        <w:br/>
        <w:t>The term “some skill” refers to a particular craft, coordinated effort, art, ability, strategy, or tactic employed by the player to affect in some way the outcome of the game played on a bona fide coin operated amusement machines. If a player can take no action to affect the outcome of the game, the bona fide coin operated amusement machine does not meet the "</w:t>
      </w:r>
      <w:r w:rsidRPr="00FC0019">
        <w:rPr>
          <w:rStyle w:val="defs1"/>
          <w:rFonts w:ascii="Times New Roman" w:hAnsi="Times New Roman"/>
          <w:b w:val="0"/>
        </w:rPr>
        <w:t>some skill</w:t>
      </w:r>
      <w:r w:rsidRPr="00FC0019">
        <w:rPr>
          <w:rFonts w:ascii="Times New Roman" w:hAnsi="Times New Roman"/>
        </w:rPr>
        <w:t>" requirement of this section.</w:t>
      </w:r>
    </w:p>
    <w:p w:rsidR="00FC0019" w:rsidRPr="00FC0019" w:rsidRDefault="00FC0019" w:rsidP="00FC0019">
      <w:pPr>
        <w:spacing w:line="480" w:lineRule="auto"/>
        <w:rPr>
          <w:rFonts w:ascii="Times New Roman" w:hAnsi="Times New Roman"/>
        </w:rPr>
      </w:pP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bCs/>
          <w:sz w:val="24"/>
          <w:szCs w:val="24"/>
        </w:rPr>
        <w:t>“Bona fide coin-operated amusement machine</w:t>
      </w:r>
      <w:r w:rsidRPr="00FC0019">
        <w:rPr>
          <w:rFonts w:ascii="Times New Roman" w:hAnsi="Times New Roman" w:cs="Times New Roman"/>
          <w:sz w:val="24"/>
          <w:szCs w:val="24"/>
        </w:rPr>
        <w:t>" means every machine of any kind or character used by the public to provide amusement or entertainment whose operation requires the payment of or the insertion of a coin, bill, other money, token, ticket, or similar object, and the result of whose operation depends in whole or in part upon the skill of the player, whether or not it affords an award to a successful player, and which can be legally shipped interstate according to federal law. Examples of bona fide coin-operated amusement machines include, but are not limited to, the following:</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 Pinball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2. Console machines, including 8-line slot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3. Video games.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4. Crane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5. Claw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lastRenderedPageBreak/>
        <w:t>6. Pusher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7. Bowling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8. Novelty arcade games.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9. Foosball or table soccer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10. Miniature racetrack or football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11. Target or shooting gallery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12. Basketball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13. Shuffleboard games.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 xml:space="preserve">14. </w:t>
      </w:r>
      <w:proofErr w:type="spellStart"/>
      <w:r w:rsidRPr="00FC0019">
        <w:rPr>
          <w:rFonts w:ascii="Times New Roman" w:hAnsi="Times New Roman" w:cs="Times New Roman"/>
          <w:sz w:val="24"/>
          <w:szCs w:val="24"/>
        </w:rPr>
        <w:t>Kiddie</w:t>
      </w:r>
      <w:proofErr w:type="spellEnd"/>
      <w:r w:rsidRPr="00FC0019">
        <w:rPr>
          <w:rFonts w:ascii="Times New Roman" w:hAnsi="Times New Roman" w:cs="Times New Roman"/>
          <w:sz w:val="24"/>
          <w:szCs w:val="24"/>
        </w:rPr>
        <w:t xml:space="preserve"> ride games.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 xml:space="preserve">15. </w:t>
      </w:r>
      <w:proofErr w:type="spellStart"/>
      <w:r w:rsidRPr="00FC0019">
        <w:rPr>
          <w:rFonts w:ascii="Times New Roman" w:hAnsi="Times New Roman" w:cs="Times New Roman"/>
          <w:sz w:val="24"/>
          <w:szCs w:val="24"/>
        </w:rPr>
        <w:t>Skeeball</w:t>
      </w:r>
      <w:proofErr w:type="spellEnd"/>
      <w:r w:rsidRPr="00FC0019">
        <w:rPr>
          <w:rFonts w:ascii="Times New Roman" w:hAnsi="Times New Roman" w:cs="Times New Roman"/>
          <w:sz w:val="24"/>
          <w:szCs w:val="24"/>
        </w:rPr>
        <w:t xml:space="preserve">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16. Air hockey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17. Roll down machines.</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18. Coin-operated pool table or coin-operated billiard table.</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t xml:space="preserve">19. Any other similar amusement machine which can be legally operated in </w:t>
      </w:r>
      <w:smartTag w:uri="urn:schemas-microsoft-com:office:smarttags" w:element="State">
        <w:smartTag w:uri="urn:schemas-microsoft-com:office:smarttags" w:element="place">
          <w:r w:rsidRPr="00FC0019">
            <w:rPr>
              <w:rFonts w:ascii="Times New Roman" w:hAnsi="Times New Roman" w:cs="Times New Roman"/>
              <w:sz w:val="24"/>
              <w:szCs w:val="24"/>
            </w:rPr>
            <w:t>Massachusetts</w:t>
          </w:r>
        </w:smartTag>
      </w:smartTag>
      <w:r w:rsidRPr="00FC0019">
        <w:rPr>
          <w:rFonts w:ascii="Times New Roman" w:hAnsi="Times New Roman" w:cs="Times New Roman"/>
          <w:sz w:val="24"/>
          <w:szCs w:val="24"/>
        </w:rPr>
        <w:t>.</w:t>
      </w:r>
    </w:p>
    <w:p w:rsidR="00FC0019" w:rsidRPr="00FC0019" w:rsidRDefault="00FC0019" w:rsidP="00FC0019">
      <w:pPr>
        <w:pStyle w:val="NormalWeb"/>
        <w:spacing w:line="480" w:lineRule="auto"/>
        <w:rPr>
          <w:rFonts w:ascii="Times New Roman" w:hAnsi="Times New Roman" w:cs="Times New Roman"/>
          <w:sz w:val="24"/>
          <w:szCs w:val="24"/>
        </w:rPr>
      </w:pPr>
      <w:r w:rsidRPr="00FC0019">
        <w:rPr>
          <w:rFonts w:ascii="Times New Roman" w:hAnsi="Times New Roman" w:cs="Times New Roman"/>
          <w:sz w:val="24"/>
          <w:szCs w:val="24"/>
        </w:rPr>
        <w:lastRenderedPageBreak/>
        <w:t>20. Every machine of any kind or character used by the public to provide music whose operation requires the payment of or the insertion of a coin, bill, other money, token, ticket, or similar object, such as jukeboxes or other similar types of music machines.</w:t>
      </w:r>
    </w:p>
    <w:p w:rsidR="00FC0019" w:rsidRPr="00FC0019" w:rsidRDefault="00FC0019" w:rsidP="00FC0019">
      <w:pPr>
        <w:spacing w:line="480" w:lineRule="auto"/>
        <w:rPr>
          <w:rFonts w:ascii="Times New Roman" w:hAnsi="Times New Roman"/>
        </w:rPr>
      </w:pPr>
    </w:p>
    <w:p w:rsidR="00FC0019" w:rsidRPr="00FC0019" w:rsidRDefault="00FC0019" w:rsidP="00FC0019">
      <w:pPr>
        <w:spacing w:line="480" w:lineRule="auto"/>
        <w:rPr>
          <w:rFonts w:ascii="Times New Roman" w:hAnsi="Times New Roman"/>
        </w:rPr>
      </w:pPr>
      <w:r w:rsidRPr="00FC0019">
        <w:rPr>
          <w:rFonts w:ascii="Times New Roman" w:hAnsi="Times New Roman"/>
        </w:rPr>
        <w:t>“Play” is an individual bet that can, apart from any other bet made by a player, result in a winning outcome. More than one play may be made simultaneously on the same amusement machine.</w:t>
      </w:r>
    </w:p>
    <w:p w:rsidR="00FC0019" w:rsidRPr="00FC0019" w:rsidRDefault="00FC0019" w:rsidP="00FC0019">
      <w:pPr>
        <w:spacing w:line="480" w:lineRule="auto"/>
        <w:rPr>
          <w:rFonts w:ascii="Times New Roman" w:hAnsi="Times New Roman"/>
        </w:rPr>
      </w:pPr>
    </w:p>
    <w:p w:rsidR="00FC0019" w:rsidRPr="00FC0019" w:rsidRDefault="00FC0019" w:rsidP="00FC0019">
      <w:pPr>
        <w:spacing w:line="480" w:lineRule="auto"/>
        <w:rPr>
          <w:rFonts w:ascii="Times New Roman" w:hAnsi="Times New Roman"/>
        </w:rPr>
      </w:pPr>
      <w:r w:rsidRPr="00FC0019">
        <w:rPr>
          <w:rFonts w:ascii="Times New Roman" w:hAnsi="Times New Roman"/>
        </w:rPr>
        <w:t xml:space="preserve">(b) Nothing in this chapter shall apply to a coin operated game or device designed and manufactured for </w:t>
      </w:r>
      <w:r w:rsidRPr="00FC0019">
        <w:rPr>
          <w:rStyle w:val="defs1"/>
          <w:rFonts w:ascii="Times New Roman" w:hAnsi="Times New Roman"/>
          <w:b w:val="0"/>
        </w:rPr>
        <w:t>bona fide amusement purposes only</w:t>
      </w:r>
      <w:r w:rsidRPr="00FC0019">
        <w:rPr>
          <w:rFonts w:ascii="Times New Roman" w:hAnsi="Times New Roman"/>
        </w:rPr>
        <w:t xml:space="preserve"> which may, by application of some skill, entitle the player to earn replays of the game or device at no additional cost and to discharge the accumulated free replays only by reactivating the game or device for each accumulated free replay or by reactivating the game or device for a portion or all of the accumulated free plays in a single play. This section shall not apply, however, to any game or device classified by the United States government as requiring a federal gaming tax stamp under applicable provisions of the Internal Revenue Code.</w:t>
      </w:r>
    </w:p>
    <w:p w:rsidR="00FC0019" w:rsidRPr="00FC0019" w:rsidRDefault="00FC0019" w:rsidP="00FC0019">
      <w:pPr>
        <w:spacing w:line="480" w:lineRule="auto"/>
        <w:rPr>
          <w:rFonts w:ascii="Times New Roman" w:hAnsi="Times New Roman"/>
        </w:rPr>
      </w:pPr>
    </w:p>
    <w:p w:rsidR="0055702E" w:rsidRPr="00FC0019" w:rsidRDefault="00FC0019" w:rsidP="00FC0019">
      <w:pPr>
        <w:spacing w:line="480" w:lineRule="auto"/>
        <w:rPr>
          <w:rFonts w:ascii="Times New Roman" w:hAnsi="Times New Roman"/>
        </w:rPr>
      </w:pPr>
      <w:r w:rsidRPr="00FC0019">
        <w:rPr>
          <w:rFonts w:ascii="Times New Roman" w:hAnsi="Times New Roman"/>
        </w:rPr>
        <w:t xml:space="preserve">(c) (1) Nothing in this chapter shall apply to a </w:t>
      </w:r>
      <w:r w:rsidRPr="00FC0019">
        <w:rPr>
          <w:rStyle w:val="defs1"/>
          <w:rFonts w:ascii="Times New Roman" w:hAnsi="Times New Roman"/>
          <w:b w:val="0"/>
        </w:rPr>
        <w:t>coin operated game or device designed and manufactured only for bona fide amusement purposes which involves some skill</w:t>
      </w:r>
      <w:r w:rsidRPr="00FC0019">
        <w:rPr>
          <w:rFonts w:ascii="Times New Roman" w:hAnsi="Times New Roman"/>
          <w:b/>
        </w:rPr>
        <w:t xml:space="preserve"> </w:t>
      </w:r>
      <w:r w:rsidRPr="00FC0019">
        <w:rPr>
          <w:rFonts w:ascii="Times New Roman" w:hAnsi="Times New Roman"/>
        </w:rPr>
        <w:t>in its operation if it rewards the player exclusively with:</w:t>
      </w:r>
      <w:r w:rsidRPr="00FC0019">
        <w:rPr>
          <w:rFonts w:ascii="Times New Roman" w:hAnsi="Times New Roman"/>
        </w:rPr>
        <w:br/>
        <w:t>(A) Free replays;</w:t>
      </w:r>
      <w:r w:rsidRPr="00FC0019">
        <w:rPr>
          <w:rFonts w:ascii="Times New Roman" w:hAnsi="Times New Roman"/>
        </w:rPr>
        <w:br/>
        <w:t xml:space="preserve">(B) Merchandise limited to non-cash merchandise, prizes, toys, gift certificates, or novelties, each of which has a wholesale value of not more than $25.00 received for a single play of the </w:t>
      </w:r>
      <w:r w:rsidRPr="00FC0019">
        <w:rPr>
          <w:rFonts w:ascii="Times New Roman" w:hAnsi="Times New Roman"/>
        </w:rPr>
        <w:lastRenderedPageBreak/>
        <w:t>game or device;</w:t>
      </w:r>
      <w:r w:rsidRPr="00FC0019">
        <w:rPr>
          <w:rFonts w:ascii="Times New Roman" w:hAnsi="Times New Roman"/>
        </w:rPr>
        <w:br/>
        <w:t>(C) Points, tokens, vouchers, tickets, or other evidence of winnings which may be exchanged for rewards set out in subparagraph (A) of this paragraph or subparagraph (B) of this paragraph or a combination of rewards set out in subparagraph (A) and subparagraph (B) of this paragraph; or</w:t>
      </w:r>
      <w:r w:rsidRPr="00FC0019">
        <w:rPr>
          <w:rFonts w:ascii="Times New Roman" w:hAnsi="Times New Roman"/>
        </w:rPr>
        <w:br/>
        <w:t>(D) Any combination of rewards set out in two or more of subparagraph (A), (B), or (C) of this paragraph.</w:t>
      </w:r>
      <w:r w:rsidRPr="00FC0019">
        <w:rPr>
          <w:rFonts w:ascii="Times New Roman" w:hAnsi="Times New Roman"/>
        </w:rPr>
        <w:br/>
        <w:t>This subsection shall not apply, however, to any game or device classified by the United States government as requiring a federal gaming stamp under applicable provisions of the Internal Revenue Code.</w:t>
      </w:r>
      <w:r w:rsidRPr="00FC0019">
        <w:rPr>
          <w:rFonts w:ascii="Times New Roman" w:hAnsi="Times New Roman"/>
        </w:rPr>
        <w:br/>
        <w:t>(2) A player of bona fide coin operated amusement games or devices described in paragraph (1) of this section may accumulate winnings for the successful play of such bona fide coin operated amusement games or devices through tokens, vouchers, points, or tickets. Points may be accrued on the machine or device. A player may carry over points on one play to subsequent plays. A player may redeem accumulated tokens, vouchers, or tickets for non-cash merchandise, prizes, toys, gift certificates, or novelties so long as the amount of tokens, vouchers, or tickets received does not exceed $25.00 for a single play.</w:t>
      </w:r>
    </w:p>
    <w:sectPr w:rsidR="0055702E" w:rsidRPr="00FC0019" w:rsidSect="005570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702E"/>
    <w:rsid w:val="0055702E"/>
    <w:rsid w:val="00FC0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19"/>
    <w:pPr>
      <w:spacing w:after="0" w:line="240" w:lineRule="auto"/>
    </w:pPr>
    <w:rPr>
      <w:sz w:val="24"/>
      <w:szCs w:val="24"/>
    </w:rPr>
  </w:style>
  <w:style w:type="paragraph" w:styleId="Heading1">
    <w:name w:val="heading 1"/>
    <w:basedOn w:val="Normal"/>
    <w:next w:val="Normal"/>
    <w:link w:val="Heading1Char"/>
    <w:uiPriority w:val="9"/>
    <w:qFormat/>
    <w:rsid w:val="00FC00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0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0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0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0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0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019"/>
    <w:pPr>
      <w:spacing w:before="240" w:after="60"/>
      <w:outlineLvl w:val="6"/>
    </w:pPr>
  </w:style>
  <w:style w:type="paragraph" w:styleId="Heading8">
    <w:name w:val="heading 8"/>
    <w:basedOn w:val="Normal"/>
    <w:next w:val="Normal"/>
    <w:link w:val="Heading8Char"/>
    <w:uiPriority w:val="9"/>
    <w:semiHidden/>
    <w:unhideWhenUsed/>
    <w:qFormat/>
    <w:rsid w:val="00FC0019"/>
    <w:pPr>
      <w:spacing w:before="240" w:after="60"/>
      <w:outlineLvl w:val="7"/>
    </w:pPr>
    <w:rPr>
      <w:i/>
      <w:iCs/>
    </w:rPr>
  </w:style>
  <w:style w:type="paragraph" w:styleId="Heading9">
    <w:name w:val="heading 9"/>
    <w:basedOn w:val="Normal"/>
    <w:next w:val="Normal"/>
    <w:link w:val="Heading9Char"/>
    <w:uiPriority w:val="9"/>
    <w:semiHidden/>
    <w:unhideWhenUsed/>
    <w:qFormat/>
    <w:rsid w:val="00FC00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019"/>
    <w:rPr>
      <w:rFonts w:ascii="Tahoma" w:hAnsi="Tahoma" w:cs="Tahoma"/>
      <w:sz w:val="16"/>
      <w:szCs w:val="16"/>
    </w:rPr>
  </w:style>
  <w:style w:type="character" w:customStyle="1" w:styleId="BalloonTextChar">
    <w:name w:val="Balloon Text Char"/>
    <w:basedOn w:val="DefaultParagraphFont"/>
    <w:link w:val="BalloonText"/>
    <w:uiPriority w:val="99"/>
    <w:semiHidden/>
    <w:rsid w:val="00FC0019"/>
    <w:rPr>
      <w:rFonts w:ascii="Tahoma" w:hAnsi="Tahoma" w:cs="Tahoma"/>
      <w:sz w:val="16"/>
      <w:szCs w:val="16"/>
    </w:rPr>
  </w:style>
  <w:style w:type="character" w:styleId="LineNumber">
    <w:name w:val="line number"/>
    <w:basedOn w:val="DefaultParagraphFont"/>
    <w:uiPriority w:val="99"/>
    <w:semiHidden/>
    <w:unhideWhenUsed/>
    <w:rsid w:val="00FC0019"/>
  </w:style>
  <w:style w:type="character" w:customStyle="1" w:styleId="defs1">
    <w:name w:val="defs1"/>
    <w:basedOn w:val="DefaultParagraphFont"/>
    <w:rsid w:val="00FC0019"/>
    <w:rPr>
      <w:b/>
      <w:bCs/>
      <w:i w:val="0"/>
      <w:iCs w:val="0"/>
      <w:color w:val="000000"/>
    </w:rPr>
  </w:style>
  <w:style w:type="paragraph" w:styleId="NormalWeb">
    <w:name w:val="Normal (Web)"/>
    <w:basedOn w:val="Normal"/>
    <w:rsid w:val="00FC0019"/>
    <w:pPr>
      <w:spacing w:before="100" w:beforeAutospacing="1"/>
    </w:pPr>
    <w:rPr>
      <w:rFonts w:ascii="Arial" w:eastAsia="Times New Roman" w:hAnsi="Arial" w:cs="Arial"/>
      <w:color w:val="000000"/>
      <w:sz w:val="20"/>
      <w:szCs w:val="20"/>
    </w:rPr>
  </w:style>
  <w:style w:type="character" w:customStyle="1" w:styleId="Heading1Char">
    <w:name w:val="Heading 1 Char"/>
    <w:basedOn w:val="DefaultParagraphFont"/>
    <w:link w:val="Heading1"/>
    <w:uiPriority w:val="9"/>
    <w:rsid w:val="00FC00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0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0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019"/>
    <w:rPr>
      <w:b/>
      <w:bCs/>
      <w:sz w:val="28"/>
      <w:szCs w:val="28"/>
    </w:rPr>
  </w:style>
  <w:style w:type="character" w:customStyle="1" w:styleId="Heading5Char">
    <w:name w:val="Heading 5 Char"/>
    <w:basedOn w:val="DefaultParagraphFont"/>
    <w:link w:val="Heading5"/>
    <w:uiPriority w:val="9"/>
    <w:semiHidden/>
    <w:rsid w:val="00FC0019"/>
    <w:rPr>
      <w:b/>
      <w:bCs/>
      <w:i/>
      <w:iCs/>
      <w:sz w:val="26"/>
      <w:szCs w:val="26"/>
    </w:rPr>
  </w:style>
  <w:style w:type="character" w:customStyle="1" w:styleId="Heading6Char">
    <w:name w:val="Heading 6 Char"/>
    <w:basedOn w:val="DefaultParagraphFont"/>
    <w:link w:val="Heading6"/>
    <w:uiPriority w:val="9"/>
    <w:semiHidden/>
    <w:rsid w:val="00FC0019"/>
    <w:rPr>
      <w:b/>
      <w:bCs/>
    </w:rPr>
  </w:style>
  <w:style w:type="character" w:customStyle="1" w:styleId="Heading7Char">
    <w:name w:val="Heading 7 Char"/>
    <w:basedOn w:val="DefaultParagraphFont"/>
    <w:link w:val="Heading7"/>
    <w:uiPriority w:val="9"/>
    <w:semiHidden/>
    <w:rsid w:val="00FC0019"/>
    <w:rPr>
      <w:sz w:val="24"/>
      <w:szCs w:val="24"/>
    </w:rPr>
  </w:style>
  <w:style w:type="character" w:customStyle="1" w:styleId="Heading8Char">
    <w:name w:val="Heading 8 Char"/>
    <w:basedOn w:val="DefaultParagraphFont"/>
    <w:link w:val="Heading8"/>
    <w:uiPriority w:val="9"/>
    <w:semiHidden/>
    <w:rsid w:val="00FC0019"/>
    <w:rPr>
      <w:i/>
      <w:iCs/>
      <w:sz w:val="24"/>
      <w:szCs w:val="24"/>
    </w:rPr>
  </w:style>
  <w:style w:type="character" w:customStyle="1" w:styleId="Heading9Char">
    <w:name w:val="Heading 9 Char"/>
    <w:basedOn w:val="DefaultParagraphFont"/>
    <w:link w:val="Heading9"/>
    <w:uiPriority w:val="9"/>
    <w:semiHidden/>
    <w:rsid w:val="00FC0019"/>
    <w:rPr>
      <w:rFonts w:asciiTheme="majorHAnsi" w:eastAsiaTheme="majorEastAsia" w:hAnsiTheme="majorHAnsi"/>
    </w:rPr>
  </w:style>
  <w:style w:type="paragraph" w:styleId="Title">
    <w:name w:val="Title"/>
    <w:basedOn w:val="Normal"/>
    <w:next w:val="Normal"/>
    <w:link w:val="TitleChar"/>
    <w:uiPriority w:val="10"/>
    <w:qFormat/>
    <w:rsid w:val="00FC00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0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0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019"/>
    <w:rPr>
      <w:rFonts w:asciiTheme="majorHAnsi" w:eastAsiaTheme="majorEastAsia" w:hAnsiTheme="majorHAnsi"/>
      <w:sz w:val="24"/>
      <w:szCs w:val="24"/>
    </w:rPr>
  </w:style>
  <w:style w:type="character" w:styleId="Strong">
    <w:name w:val="Strong"/>
    <w:basedOn w:val="DefaultParagraphFont"/>
    <w:uiPriority w:val="22"/>
    <w:qFormat/>
    <w:rsid w:val="00FC0019"/>
    <w:rPr>
      <w:b/>
      <w:bCs/>
    </w:rPr>
  </w:style>
  <w:style w:type="character" w:styleId="Emphasis">
    <w:name w:val="Emphasis"/>
    <w:basedOn w:val="DefaultParagraphFont"/>
    <w:uiPriority w:val="20"/>
    <w:qFormat/>
    <w:rsid w:val="00FC0019"/>
    <w:rPr>
      <w:rFonts w:asciiTheme="minorHAnsi" w:hAnsiTheme="minorHAnsi"/>
      <w:b/>
      <w:i/>
      <w:iCs/>
    </w:rPr>
  </w:style>
  <w:style w:type="paragraph" w:styleId="NoSpacing">
    <w:name w:val="No Spacing"/>
    <w:basedOn w:val="Normal"/>
    <w:uiPriority w:val="1"/>
    <w:qFormat/>
    <w:rsid w:val="00FC0019"/>
    <w:rPr>
      <w:szCs w:val="32"/>
    </w:rPr>
  </w:style>
  <w:style w:type="paragraph" w:styleId="ListParagraph">
    <w:name w:val="List Paragraph"/>
    <w:basedOn w:val="Normal"/>
    <w:uiPriority w:val="34"/>
    <w:qFormat/>
    <w:rsid w:val="00FC0019"/>
    <w:pPr>
      <w:ind w:left="720"/>
      <w:contextualSpacing/>
    </w:pPr>
  </w:style>
  <w:style w:type="paragraph" w:styleId="Quote">
    <w:name w:val="Quote"/>
    <w:basedOn w:val="Normal"/>
    <w:next w:val="Normal"/>
    <w:link w:val="QuoteChar"/>
    <w:uiPriority w:val="29"/>
    <w:qFormat/>
    <w:rsid w:val="00FC0019"/>
    <w:rPr>
      <w:i/>
    </w:rPr>
  </w:style>
  <w:style w:type="character" w:customStyle="1" w:styleId="QuoteChar">
    <w:name w:val="Quote Char"/>
    <w:basedOn w:val="DefaultParagraphFont"/>
    <w:link w:val="Quote"/>
    <w:uiPriority w:val="29"/>
    <w:rsid w:val="00FC0019"/>
    <w:rPr>
      <w:i/>
      <w:sz w:val="24"/>
      <w:szCs w:val="24"/>
    </w:rPr>
  </w:style>
  <w:style w:type="paragraph" w:styleId="IntenseQuote">
    <w:name w:val="Intense Quote"/>
    <w:basedOn w:val="Normal"/>
    <w:next w:val="Normal"/>
    <w:link w:val="IntenseQuoteChar"/>
    <w:uiPriority w:val="30"/>
    <w:qFormat/>
    <w:rsid w:val="00FC0019"/>
    <w:pPr>
      <w:ind w:left="720" w:right="720"/>
    </w:pPr>
    <w:rPr>
      <w:b/>
      <w:i/>
      <w:szCs w:val="22"/>
    </w:rPr>
  </w:style>
  <w:style w:type="character" w:customStyle="1" w:styleId="IntenseQuoteChar">
    <w:name w:val="Intense Quote Char"/>
    <w:basedOn w:val="DefaultParagraphFont"/>
    <w:link w:val="IntenseQuote"/>
    <w:uiPriority w:val="30"/>
    <w:rsid w:val="00FC0019"/>
    <w:rPr>
      <w:b/>
      <w:i/>
      <w:sz w:val="24"/>
    </w:rPr>
  </w:style>
  <w:style w:type="character" w:styleId="SubtleEmphasis">
    <w:name w:val="Subtle Emphasis"/>
    <w:uiPriority w:val="19"/>
    <w:qFormat/>
    <w:rsid w:val="00FC0019"/>
    <w:rPr>
      <w:i/>
      <w:color w:val="5A5A5A" w:themeColor="text1" w:themeTint="A5"/>
    </w:rPr>
  </w:style>
  <w:style w:type="character" w:styleId="IntenseEmphasis">
    <w:name w:val="Intense Emphasis"/>
    <w:basedOn w:val="DefaultParagraphFont"/>
    <w:uiPriority w:val="21"/>
    <w:qFormat/>
    <w:rsid w:val="00FC0019"/>
    <w:rPr>
      <w:b/>
      <w:i/>
      <w:sz w:val="24"/>
      <w:szCs w:val="24"/>
      <w:u w:val="single"/>
    </w:rPr>
  </w:style>
  <w:style w:type="character" w:styleId="SubtleReference">
    <w:name w:val="Subtle Reference"/>
    <w:basedOn w:val="DefaultParagraphFont"/>
    <w:uiPriority w:val="31"/>
    <w:qFormat/>
    <w:rsid w:val="00FC0019"/>
    <w:rPr>
      <w:sz w:val="24"/>
      <w:szCs w:val="24"/>
      <w:u w:val="single"/>
    </w:rPr>
  </w:style>
  <w:style w:type="character" w:styleId="IntenseReference">
    <w:name w:val="Intense Reference"/>
    <w:basedOn w:val="DefaultParagraphFont"/>
    <w:uiPriority w:val="32"/>
    <w:qFormat/>
    <w:rsid w:val="00FC0019"/>
    <w:rPr>
      <w:b/>
      <w:sz w:val="24"/>
      <w:u w:val="single"/>
    </w:rPr>
  </w:style>
  <w:style w:type="character" w:styleId="BookTitle">
    <w:name w:val="Book Title"/>
    <w:basedOn w:val="DefaultParagraphFont"/>
    <w:uiPriority w:val="33"/>
    <w:qFormat/>
    <w:rsid w:val="00FC00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019"/>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925</Words>
  <Characters>5277</Characters>
  <Application>Microsoft Office Word</Application>
  <DocSecurity>0</DocSecurity>
  <Lines>43</Lines>
  <Paragraphs>12</Paragraphs>
  <ScaleCrop>false</ScaleCrop>
  <Company>Massachusetts Legislature</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2009-01-14T20:47:00Z</dcterms:created>
  <dcterms:modified xsi:type="dcterms:W3CDTF">2009-01-14T20:48:00Z</dcterms:modified>
</cp:coreProperties>
</file>