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007BBA" w:rsidRDefault="001C2A11">
      <w:pPr>
        <w:suppressLineNumbers/>
        <w:spacing w:after="2"/>
        <w:jc w:val="center"/>
      </w:pPr>
      <w:r>
        <w:rPr>
          <w:rFonts w:ascii="Arial"/>
          <w:sz w:val="18"/>
        </w:rPr>
        <w:t>SENATE DOCKET, NO.         FILED ON: 1/14/2009</w:t>
      </w:r>
    </w:p>
    <w:p w:rsidR="00007BBA" w:rsidRDefault="001C2A11">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1C2A11">
            <w:pPr>
              <w:suppressLineNumbers/>
              <w:jc w:val="right"/>
              <w:rPr>
                <w:b/>
                <w:sz w:val="28"/>
              </w:rPr>
            </w:pPr>
          </w:p>
        </w:tc>
      </w:tr>
    </w:tbl>
    <w:p w:rsidR="00007BBA" w:rsidRDefault="001C2A11">
      <w:pPr>
        <w:suppressLineNumbers/>
        <w:spacing w:before="2" w:after="2"/>
        <w:jc w:val="center"/>
      </w:pPr>
      <w:r>
        <w:rPr>
          <w:rFonts w:ascii="Old English Text MT"/>
          <w:sz w:val="32"/>
        </w:rPr>
        <w:t>The Commonwealth of Massachusetts</w:t>
      </w:r>
    </w:p>
    <w:p w:rsidR="00007BBA" w:rsidRDefault="001C2A11">
      <w:pPr>
        <w:suppressLineNumbers/>
        <w:spacing w:after="2"/>
        <w:jc w:val="center"/>
      </w:pPr>
      <w:r>
        <w:rPr>
          <w:rFonts w:ascii="Times New Roman"/>
          <w:b/>
          <w:sz w:val="32"/>
          <w:vertAlign w:val="superscript"/>
        </w:rPr>
        <w:t>_______________</w:t>
      </w:r>
    </w:p>
    <w:p w:rsidR="00007BBA" w:rsidRDefault="001C2A11">
      <w:pPr>
        <w:suppressLineNumbers/>
        <w:spacing w:before="2"/>
        <w:jc w:val="center"/>
      </w:pPr>
      <w:r>
        <w:rPr>
          <w:rFonts w:ascii="Times New Roman"/>
          <w:sz w:val="20"/>
        </w:rPr>
        <w:t>PRESENTED BY:</w:t>
      </w:r>
    </w:p>
    <w:p w:rsidR="00007BBA" w:rsidRDefault="001C2A11">
      <w:pPr>
        <w:suppressLineNumbers/>
        <w:spacing w:after="2"/>
        <w:jc w:val="center"/>
      </w:pPr>
      <w:r>
        <w:rPr>
          <w:rFonts w:ascii="Times New Roman"/>
          <w:b/>
          <w:sz w:val="24"/>
        </w:rPr>
        <w:t>Bruce E. Tarr</w:t>
      </w:r>
    </w:p>
    <w:p w:rsidR="00007BBA" w:rsidRDefault="001C2A11">
      <w:pPr>
        <w:suppressLineNumbers/>
        <w:jc w:val="center"/>
      </w:pPr>
      <w:r>
        <w:rPr>
          <w:rFonts w:ascii="Times New Roman"/>
          <w:b/>
          <w:sz w:val="32"/>
          <w:vertAlign w:val="superscript"/>
        </w:rPr>
        <w:t>_______________</w:t>
      </w:r>
    </w:p>
    <w:p w:rsidR="00007BBA" w:rsidRDefault="001C2A1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07BBA" w:rsidRDefault="001C2A11">
      <w:pPr>
        <w:suppressLineNumbers/>
      </w:pPr>
      <w:r>
        <w:rPr>
          <w:rFonts w:ascii="Times New Roman"/>
          <w:sz w:val="20"/>
        </w:rPr>
        <w:tab/>
        <w:t>The undersigned legislators and/or citizens respectfully petition for the passage of the accompanying bill:</w:t>
      </w:r>
    </w:p>
    <w:p w:rsidR="00007BBA" w:rsidRDefault="001C2A11">
      <w:pPr>
        <w:suppressLineNumbers/>
        <w:spacing w:after="2"/>
        <w:jc w:val="center"/>
      </w:pPr>
      <w:r>
        <w:rPr>
          <w:rFonts w:ascii="Times New Roman"/>
          <w:sz w:val="24"/>
        </w:rPr>
        <w:t>An Act further regulating ho</w:t>
      </w:r>
      <w:r>
        <w:rPr>
          <w:rFonts w:ascii="Times New Roman"/>
          <w:sz w:val="24"/>
        </w:rPr>
        <w:t>spitals.</w:t>
      </w:r>
    </w:p>
    <w:p w:rsidR="00007BBA" w:rsidRDefault="001C2A11">
      <w:pPr>
        <w:suppressLineNumbers/>
        <w:spacing w:after="2"/>
        <w:jc w:val="center"/>
      </w:pPr>
      <w:r>
        <w:rPr>
          <w:rFonts w:ascii="Times New Roman"/>
          <w:b/>
          <w:sz w:val="32"/>
          <w:vertAlign w:val="superscript"/>
        </w:rPr>
        <w:t>_______________</w:t>
      </w:r>
    </w:p>
    <w:p w:rsidR="00007BBA" w:rsidRDefault="001C2A11">
      <w:pPr>
        <w:suppressLineNumbers/>
        <w:jc w:val="center"/>
      </w:pPr>
      <w:r>
        <w:rPr>
          <w:rFonts w:ascii="Times New Roman"/>
          <w:sz w:val="20"/>
        </w:rPr>
        <w:t>PETITION OF:</w:t>
      </w:r>
    </w:p>
    <w:p w:rsidR="00007BBA" w:rsidRDefault="00007BBA">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Bruce E. Tarr</w:t>
                </w:r>
              </w:p>
            </w:tc>
            <w:tc>
              <w:tcPr>
                <w:tcW w:w="4500" w:type="dxa"/>
              </w:tcPr>
              <w:p>
                <w:pPr>
                  <w:suppressLineNumbers/>
                  <w:spacing w:after="2"/>
                  <w:rPr>
                    <w:rFonts w:ascii="Times New Roman"/>
                    <w:sz w:val="22"/>
                  </w:rPr>
                </w:pPr>
                <w:r>
                  <w:rPr>
                    <w:rFonts w:ascii="Times New Roman"/>
                    <w:sz w:val="22"/>
                  </w:rPr>
                  <w:t>First Essex and Middlesex</w:t>
                </w:r>
              </w:p>
            </w:tc>
          </w:tr>
          <w:tr>
            <w:tc>
              <w:tcPr>
                <w:tcW w:w="4500" w:type="dxa"/>
              </w:tcPr>
              <w:p>
                <w:pPr>
                  <w:suppressLineNumbers/>
                  <w:spacing w:after="2"/>
                  <w:rPr>
                    <w:rFonts w:ascii="Times New Roman"/>
                    <w:sz w:val="22"/>
                  </w:rPr>
                </w:pPr>
                <w:r>
                  <w:rPr>
                    <w:rFonts w:ascii="Times New Roman"/>
                    <w:sz w:val="22"/>
                  </w:rPr>
                  <w:t>Patricia D. Jehlen</w:t>
                </w:r>
              </w:p>
            </w:tc>
            <w:tc>
              <w:tcPr>
                <w:tcW w:w="4500" w:type="dxa"/>
              </w:tcPr>
              <w:p>
                <w:pPr>
                  <w:suppressLineNumbers/>
                  <w:spacing w:after="2"/>
                  <w:rPr>
                    <w:rFonts w:ascii="Times New Roman"/>
                    <w:sz w:val="22"/>
                  </w:rPr>
                </w:pPr>
                <w:r>
                  <w:rPr>
                    <w:rFonts w:ascii="Times New Roman"/>
                    <w:sz w:val="22"/>
                  </w:rPr>
                  <w:t>Second Middlesex</w:t>
                </w:r>
              </w:p>
            </w:tc>
          </w:tr>
        </w:tbl>
      </w:sdtContent>
    </w:sdt>
    <w:p w:rsidR="00007BBA" w:rsidRDefault="001C2A11">
      <w:pPr>
        <w:suppressLineNumbers/>
      </w:pPr>
      <w:r>
        <w:br w:type="page"/>
      </w:r>
    </w:p>
    <w:p w:rsidR="00007BBA" w:rsidRDefault="001C2A11">
      <w:pPr>
        <w:suppressLineNumbers/>
        <w:spacing w:before="2" w:after="2"/>
        <w:jc w:val="center"/>
      </w:pPr>
      <w:r>
        <w:rPr>
          <w:rFonts w:ascii="Old English Text MT"/>
          <w:sz w:val="32"/>
        </w:rPr>
        <w:lastRenderedPageBreak/>
        <w:t>The Commonwealth of Massachusetts</w:t>
      </w:r>
      <w:r>
        <w:rPr>
          <w:rFonts w:ascii="Old English Text MT"/>
          <w:sz w:val="32"/>
        </w:rPr>
        <w:br/>
      </w:r>
    </w:p>
    <w:p w:rsidR="00007BBA" w:rsidRDefault="001C2A11">
      <w:pPr>
        <w:suppressLineNumbers/>
        <w:spacing w:after="2"/>
        <w:jc w:val="center"/>
      </w:pPr>
      <w:r>
        <w:rPr>
          <w:rFonts w:ascii="Times New Roman"/>
          <w:b/>
          <w:sz w:val="24"/>
          <w:vertAlign w:val="superscript"/>
        </w:rPr>
        <w:t>_______________</w:t>
      </w:r>
    </w:p>
    <w:p w:rsidR="00007BBA" w:rsidRDefault="001C2A11">
      <w:pPr>
        <w:suppressLineNumbers/>
        <w:spacing w:after="2"/>
        <w:jc w:val="center"/>
      </w:pPr>
      <w:r>
        <w:rPr>
          <w:rFonts w:ascii="Times New Roman"/>
          <w:b/>
          <w:sz w:val="18"/>
        </w:rPr>
        <w:t>In the Year Two Thousand and Nine</w:t>
      </w:r>
    </w:p>
    <w:p w:rsidR="00007BBA" w:rsidRDefault="001C2A11">
      <w:pPr>
        <w:suppressLineNumbers/>
        <w:spacing w:after="2"/>
        <w:jc w:val="center"/>
      </w:pPr>
      <w:r>
        <w:rPr>
          <w:rFonts w:ascii="Times New Roman"/>
          <w:b/>
          <w:sz w:val="24"/>
          <w:vertAlign w:val="superscript"/>
        </w:rPr>
        <w:t>_______________</w:t>
      </w:r>
    </w:p>
    <w:p w:rsidR="00007BBA" w:rsidRDefault="001C2A11">
      <w:pPr>
        <w:suppressLineNumbers/>
        <w:spacing w:after="2"/>
      </w:pPr>
      <w:r>
        <w:rPr>
          <w:sz w:val="14"/>
        </w:rPr>
        <w:br/>
      </w:r>
      <w:r>
        <w:br/>
      </w:r>
    </w:p>
    <w:p w:rsidR="00007BBA" w:rsidRDefault="001C2A11">
      <w:pPr>
        <w:suppressLineNumbers/>
      </w:pPr>
      <w:r>
        <w:rPr>
          <w:rFonts w:ascii="Times New Roman"/>
          <w:smallCaps/>
          <w:sz w:val="28"/>
        </w:rPr>
        <w:t>An Act further regulating hospitals.</w:t>
      </w:r>
      <w:r>
        <w:br/>
      </w:r>
      <w:r>
        <w:br/>
      </w:r>
      <w:r>
        <w:br/>
      </w:r>
    </w:p>
    <w:p w:rsidR="00007BBA" w:rsidRDefault="001C2A1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1C2A11" w:rsidR="001C2A11" w:rsidP="001C2A11" w:rsidRDefault="001C2A11">
      <w:pPr>
        <w:spacing w:line="480" w:lineRule="auto"/>
        <w:ind w:firstLine="810"/>
        <w:rPr>
          <w:rFonts w:ascii="Times New Roman" w:hAnsi="Times New Roman" w:cs="Times New Roman"/>
          <w:sz w:val="24"/>
          <w:szCs w:val="24"/>
        </w:rPr>
      </w:pPr>
      <w:r w:rsidRPr="001C2A11">
        <w:rPr>
          <w:rFonts w:ascii="Times New Roman" w:hAnsi="Times New Roman" w:cs="Times New Roman"/>
          <w:sz w:val="24"/>
          <w:szCs w:val="24"/>
        </w:rPr>
        <w:tab/>
      </w:r>
      <w:proofErr w:type="gramStart"/>
      <w:r w:rsidRPr="001C2A11">
        <w:rPr>
          <w:rFonts w:ascii="Times New Roman" w:hAnsi="Times New Roman" w:cs="Times New Roman"/>
          <w:sz w:val="24"/>
          <w:szCs w:val="24"/>
        </w:rPr>
        <w:t>SECTION 1.</w:t>
      </w:r>
      <w:proofErr w:type="gramEnd"/>
      <w:r w:rsidRPr="001C2A11">
        <w:rPr>
          <w:rFonts w:ascii="Times New Roman" w:hAnsi="Times New Roman" w:cs="Times New Roman"/>
          <w:sz w:val="24"/>
          <w:szCs w:val="24"/>
        </w:rPr>
        <w:t xml:space="preserve"> Chapter 111 of the General Laws is hereby amended by inserting after section 5R the following section:—</w:t>
      </w:r>
    </w:p>
    <w:p w:rsidRPr="001C2A11" w:rsidR="001C2A11" w:rsidP="001C2A11" w:rsidRDefault="001C2A11">
      <w:pPr>
        <w:spacing w:line="480" w:lineRule="auto"/>
        <w:rPr>
          <w:rFonts w:ascii="Times New Roman" w:hAnsi="Times New Roman" w:cs="Times New Roman"/>
          <w:sz w:val="24"/>
          <w:szCs w:val="24"/>
        </w:rPr>
      </w:pPr>
      <w:r w:rsidRPr="001C2A11">
        <w:rPr>
          <w:rFonts w:ascii="Times New Roman" w:hAnsi="Times New Roman" w:cs="Times New Roman"/>
          <w:sz w:val="24"/>
          <w:szCs w:val="24"/>
        </w:rPr>
        <w:t xml:space="preserve">                              </w:t>
      </w:r>
      <w:proofErr w:type="gramStart"/>
      <w:r w:rsidRPr="001C2A11">
        <w:rPr>
          <w:rFonts w:ascii="Times New Roman" w:hAnsi="Times New Roman" w:cs="Times New Roman"/>
          <w:sz w:val="24"/>
          <w:szCs w:val="24"/>
        </w:rPr>
        <w:t>Section 5S.</w:t>
      </w:r>
      <w:proofErr w:type="gramEnd"/>
      <w:r w:rsidRPr="001C2A11">
        <w:rPr>
          <w:rFonts w:ascii="Times New Roman" w:hAnsi="Times New Roman" w:cs="Times New Roman"/>
          <w:sz w:val="24"/>
          <w:szCs w:val="24"/>
        </w:rPr>
        <w:t xml:space="preserve"> The department of public health shall annually, by the first of October, make a determination of which acute hospitals and hospital services in the commonwealth are needed to protect the health of their communities. The department shall consider the following factors, among others, in making its determination:</w:t>
      </w:r>
    </w:p>
    <w:p w:rsidRPr="001C2A11" w:rsidR="001C2A11" w:rsidP="001C2A11" w:rsidRDefault="001C2A11">
      <w:pPr>
        <w:spacing w:line="480" w:lineRule="auto"/>
        <w:rPr>
          <w:rFonts w:ascii="Times New Roman" w:hAnsi="Times New Roman" w:cs="Times New Roman"/>
          <w:sz w:val="24"/>
          <w:szCs w:val="24"/>
        </w:rPr>
      </w:pPr>
      <w:r w:rsidRPr="001C2A11">
        <w:rPr>
          <w:rFonts w:ascii="Times New Roman" w:hAnsi="Times New Roman" w:cs="Times New Roman"/>
          <w:sz w:val="24"/>
          <w:szCs w:val="24"/>
        </w:rPr>
        <w:t>                     (a) the availability of needed emergency and non-emergency inpatient and ambulatory hospital services to the citizens of each community or catchment area, (b) standards of travel time for those citizens, (c) financial accessibility and openness to serving persons vulnerable to deprivation of needed care, (d) acceptability and ease of use, (e) overall need for hospital care in each community, in light of the demonstrated comparative cost, safety, and efficacy of hospital care and its alternatives.</w:t>
      </w:r>
    </w:p>
    <w:p w:rsidRPr="001C2A11" w:rsidR="001C2A11" w:rsidP="001C2A11" w:rsidRDefault="001C2A11">
      <w:pPr>
        <w:spacing w:line="480" w:lineRule="auto"/>
        <w:rPr>
          <w:rFonts w:ascii="Times New Roman" w:hAnsi="Times New Roman" w:cs="Times New Roman"/>
          <w:sz w:val="24"/>
          <w:szCs w:val="24"/>
        </w:rPr>
      </w:pPr>
      <w:r w:rsidRPr="001C2A11">
        <w:rPr>
          <w:rFonts w:ascii="Times New Roman" w:hAnsi="Times New Roman" w:cs="Times New Roman"/>
          <w:sz w:val="24"/>
          <w:szCs w:val="24"/>
        </w:rPr>
        <w:lastRenderedPageBreak/>
        <w:t xml:space="preserve">                  In its determinations, the department shall give particular consideration to the needs of low-income, uninsured, and other residents of the commonwealth who are especially vulnerable to </w:t>
      </w:r>
      <w:proofErr w:type="spellStart"/>
      <w:r w:rsidRPr="001C2A11">
        <w:rPr>
          <w:rFonts w:ascii="Times New Roman" w:hAnsi="Times New Roman" w:cs="Times New Roman"/>
          <w:sz w:val="24"/>
          <w:szCs w:val="24"/>
        </w:rPr>
        <w:t>underservice</w:t>
      </w:r>
      <w:proofErr w:type="spellEnd"/>
      <w:r w:rsidRPr="001C2A11">
        <w:rPr>
          <w:rFonts w:ascii="Times New Roman" w:hAnsi="Times New Roman" w:cs="Times New Roman"/>
          <w:sz w:val="24"/>
          <w:szCs w:val="24"/>
        </w:rPr>
        <w:t xml:space="preserve">. </w:t>
      </w:r>
    </w:p>
    <w:p w:rsidRPr="001C2A11" w:rsidR="001C2A11" w:rsidP="001C2A11" w:rsidRDefault="001C2A11">
      <w:pPr>
        <w:spacing w:line="480" w:lineRule="auto"/>
        <w:ind w:firstLine="720"/>
        <w:rPr>
          <w:rFonts w:ascii="Times New Roman" w:hAnsi="Times New Roman" w:cs="Times New Roman"/>
          <w:sz w:val="24"/>
          <w:szCs w:val="24"/>
        </w:rPr>
      </w:pPr>
      <w:r w:rsidRPr="001C2A11">
        <w:rPr>
          <w:rFonts w:ascii="Times New Roman" w:hAnsi="Times New Roman" w:cs="Times New Roman"/>
          <w:sz w:val="24"/>
          <w:szCs w:val="24"/>
        </w:rPr>
        <w:t>                        In annual revisions of the listing of essential acute hospitals and hospital services, the department shall evaluate individual hospitals in the light of any changes in the services or behavior of other nearby hospitals.</w:t>
      </w:r>
    </w:p>
    <w:p w:rsidRPr="001C2A11" w:rsidR="001C2A11" w:rsidP="001C2A11" w:rsidRDefault="001C2A11">
      <w:pPr>
        <w:spacing w:line="480" w:lineRule="auto"/>
        <w:rPr>
          <w:rFonts w:ascii="Times New Roman" w:hAnsi="Times New Roman" w:cs="Times New Roman"/>
          <w:sz w:val="24"/>
          <w:szCs w:val="24"/>
        </w:rPr>
      </w:pPr>
      <w:r w:rsidRPr="001C2A11">
        <w:rPr>
          <w:rFonts w:ascii="Times New Roman" w:hAnsi="Times New Roman" w:cs="Times New Roman"/>
          <w:sz w:val="24"/>
          <w:szCs w:val="24"/>
        </w:rPr>
        <w:t>                  The department shall also set standards for identifying hospitals in danger of closing, or of changing services in ways that could harm their communities.</w:t>
      </w:r>
    </w:p>
    <w:p w:rsidRPr="001C2A11" w:rsidR="001C2A11" w:rsidP="001C2A11" w:rsidRDefault="001C2A11">
      <w:pPr>
        <w:spacing w:line="480" w:lineRule="auto"/>
        <w:rPr>
          <w:rFonts w:ascii="Times New Roman" w:hAnsi="Times New Roman" w:cs="Times New Roman"/>
          <w:sz w:val="24"/>
          <w:szCs w:val="24"/>
        </w:rPr>
      </w:pPr>
      <w:r w:rsidRPr="001C2A11">
        <w:rPr>
          <w:rFonts w:ascii="Times New Roman" w:hAnsi="Times New Roman" w:cs="Times New Roman"/>
          <w:sz w:val="24"/>
          <w:szCs w:val="24"/>
        </w:rPr>
        <w:t>                  Then, the department will apply those standards and identify hospitals in danger of closing, or of changing services in ways that could harm their communities, and work pre-</w:t>
      </w:r>
      <w:proofErr w:type="spellStart"/>
      <w:r w:rsidRPr="001C2A11">
        <w:rPr>
          <w:rFonts w:ascii="Times New Roman" w:hAnsi="Times New Roman" w:cs="Times New Roman"/>
          <w:sz w:val="24"/>
          <w:szCs w:val="24"/>
        </w:rPr>
        <w:t>emptively</w:t>
      </w:r>
      <w:proofErr w:type="spellEnd"/>
      <w:r w:rsidRPr="001C2A11">
        <w:rPr>
          <w:rFonts w:ascii="Times New Roman" w:hAnsi="Times New Roman" w:cs="Times New Roman"/>
          <w:sz w:val="24"/>
          <w:szCs w:val="24"/>
        </w:rPr>
        <w:t xml:space="preserve"> to preserve all such hospitals deemed needed by their communities. All acute care hospitals in receivership, considered by informed persons to be at risk of receivership, or otherwise predicted by sound methods of be vulnerable to closing, changing, or reducing services in ways that could harm their communities shall be particularly scrutinized for inclusion on the list of essential acute care hospitals. Such pre-emptive work shall include technical and financial assistance, as described subsequently.</w:t>
      </w:r>
    </w:p>
    <w:p w:rsidRPr="001C2A11" w:rsidR="001C2A11" w:rsidP="001C2A11" w:rsidRDefault="001C2A11">
      <w:pPr>
        <w:spacing w:line="480" w:lineRule="auto"/>
        <w:rPr>
          <w:rFonts w:ascii="Times New Roman" w:hAnsi="Times New Roman" w:cs="Times New Roman"/>
          <w:sz w:val="24"/>
          <w:szCs w:val="24"/>
        </w:rPr>
      </w:pPr>
      <w:r w:rsidRPr="001C2A11">
        <w:rPr>
          <w:rFonts w:ascii="Times New Roman" w:hAnsi="Times New Roman" w:cs="Times New Roman"/>
          <w:sz w:val="24"/>
          <w:szCs w:val="24"/>
        </w:rPr>
        <w:t>                  </w:t>
      </w:r>
      <w:proofErr w:type="gramStart"/>
      <w:r w:rsidRPr="001C2A11">
        <w:rPr>
          <w:rFonts w:ascii="Times New Roman" w:hAnsi="Times New Roman" w:cs="Times New Roman"/>
          <w:sz w:val="24"/>
          <w:szCs w:val="24"/>
        </w:rPr>
        <w:t>SECTION 2.</w:t>
      </w:r>
      <w:proofErr w:type="gramEnd"/>
      <w:r w:rsidRPr="001C2A11">
        <w:rPr>
          <w:rFonts w:ascii="Times New Roman" w:hAnsi="Times New Roman" w:cs="Times New Roman"/>
          <w:sz w:val="24"/>
          <w:szCs w:val="24"/>
        </w:rPr>
        <w:t xml:space="preserve"> Said chapter 111 is hereby further amended by inserting after section 70F the following seven sections:—</w:t>
      </w:r>
    </w:p>
    <w:p w:rsidRPr="001C2A11" w:rsidR="001C2A11" w:rsidP="001C2A11" w:rsidRDefault="001C2A11">
      <w:pPr>
        <w:spacing w:line="480" w:lineRule="auto"/>
        <w:rPr>
          <w:rFonts w:ascii="Times New Roman" w:hAnsi="Times New Roman" w:cs="Times New Roman"/>
          <w:sz w:val="24"/>
          <w:szCs w:val="24"/>
        </w:rPr>
      </w:pPr>
      <w:r w:rsidRPr="001C2A11">
        <w:rPr>
          <w:rFonts w:ascii="Times New Roman" w:hAnsi="Times New Roman" w:cs="Times New Roman"/>
          <w:sz w:val="24"/>
          <w:szCs w:val="24"/>
        </w:rPr>
        <w:t xml:space="preserve">                              Section 70G. The department may bring an action in the superior court department of the trial court requesting the appointment of a receiver to operate a hospital. Before the department brings such an action, a hospital administrator designated by the commissioner shall be informed that the department intends to bring such an action and shall be </w:t>
      </w:r>
      <w:r w:rsidRPr="001C2A11">
        <w:rPr>
          <w:rFonts w:ascii="Times New Roman" w:hAnsi="Times New Roman" w:cs="Times New Roman"/>
          <w:sz w:val="24"/>
          <w:szCs w:val="24"/>
        </w:rPr>
        <w:lastRenderedPageBreak/>
        <w:t>informed of the reasons for the decision to bring such an action. Said administrator may submit his recommendations concerning the hospital proposed for receivership within two business days after receiving the above information. After said two-day period, the department, in its sole discretion may bring an action in the superior court department described in this section. A patient residing in the hospital's primary service area, or the guardian of such a patient, may petition the department of public health to seek a receivership under this section. If the department denies such petition or fails to commence action within five days, the party bringing the petition may bring suit in the superior court department for the appointment of a receiver or other appropriate relief under this section. Upon filing of this suit, a patient or guardian shall serve a copy of the complaint on the department. Prior to any hearing for the appointment of a receiver, the department shall file, and the court shall consider, an affidavit made under oath describing the results of any investigation conducted by the department, including a statement of any findings with respect to the resident's petition and the reasons for not filing an action pursuant to this section, and shall append thereto the two most recent reports of deficiencies in that hospital. Nothing in this chapter shall be construed as abrogating or superseding any common law or statutory right of any person to bring an action requesting appointment of a receiver to operate a hospital.</w:t>
      </w:r>
    </w:p>
    <w:p w:rsidRPr="001C2A11" w:rsidR="001C2A11" w:rsidP="001C2A11" w:rsidRDefault="001C2A11">
      <w:pPr>
        <w:spacing w:line="480" w:lineRule="auto"/>
        <w:rPr>
          <w:rFonts w:ascii="Times New Roman" w:hAnsi="Times New Roman" w:cs="Times New Roman"/>
          <w:sz w:val="24"/>
          <w:szCs w:val="24"/>
        </w:rPr>
      </w:pPr>
      <w:r w:rsidRPr="001C2A11">
        <w:rPr>
          <w:rFonts w:ascii="Times New Roman" w:hAnsi="Times New Roman" w:cs="Times New Roman"/>
          <w:sz w:val="24"/>
          <w:szCs w:val="24"/>
        </w:rPr>
        <w:t>                  The court shall issue a short order of notice and, where an emergency is alleged, set the matter for hearing within five days after filing of the action. In all other cases, a hearing shall be set within two weeks. A receiver shall be appointed immediately, on an ex parte basis, if it appears by verified complaint or by affidavit that there are grounds for the appointment of a receiver and that immediate appointment is necessary to prevent harm to the patients.</w:t>
      </w:r>
    </w:p>
    <w:p w:rsidRPr="001C2A11" w:rsidR="001C2A11" w:rsidP="001C2A11" w:rsidRDefault="001C2A11">
      <w:pPr>
        <w:spacing w:line="480" w:lineRule="auto"/>
        <w:rPr>
          <w:rFonts w:ascii="Times New Roman" w:hAnsi="Times New Roman" w:cs="Times New Roman"/>
          <w:sz w:val="24"/>
          <w:szCs w:val="24"/>
        </w:rPr>
      </w:pPr>
      <w:r w:rsidRPr="001C2A11">
        <w:rPr>
          <w:rFonts w:ascii="Times New Roman" w:hAnsi="Times New Roman" w:cs="Times New Roman"/>
          <w:sz w:val="24"/>
          <w:szCs w:val="24"/>
        </w:rPr>
        <w:lastRenderedPageBreak/>
        <w:t>                  The court will name as receiver the commissioner of public health or his/her designee.</w:t>
      </w:r>
    </w:p>
    <w:p w:rsidRPr="001C2A11" w:rsidR="001C2A11" w:rsidP="001C2A11" w:rsidRDefault="001C2A11">
      <w:pPr>
        <w:spacing w:line="480" w:lineRule="auto"/>
        <w:rPr>
          <w:rFonts w:ascii="Times New Roman" w:hAnsi="Times New Roman" w:cs="Times New Roman"/>
          <w:sz w:val="24"/>
          <w:szCs w:val="24"/>
        </w:rPr>
      </w:pPr>
      <w:r w:rsidRPr="001C2A11">
        <w:rPr>
          <w:rFonts w:ascii="Times New Roman" w:hAnsi="Times New Roman" w:cs="Times New Roman"/>
          <w:sz w:val="24"/>
          <w:szCs w:val="24"/>
        </w:rPr>
        <w:t>                  Appropriate grounds for establishing a receivership under this section shall be any of the following:</w:t>
      </w:r>
    </w:p>
    <w:p w:rsidRPr="001C2A11" w:rsidR="001C2A11" w:rsidP="001C2A11" w:rsidRDefault="001C2A11">
      <w:pPr>
        <w:spacing w:line="480" w:lineRule="auto"/>
        <w:rPr>
          <w:rFonts w:ascii="Times New Roman" w:hAnsi="Times New Roman" w:cs="Times New Roman"/>
          <w:sz w:val="24"/>
          <w:szCs w:val="24"/>
        </w:rPr>
      </w:pPr>
      <w:r w:rsidRPr="001C2A11">
        <w:rPr>
          <w:rFonts w:ascii="Times New Roman" w:hAnsi="Times New Roman" w:cs="Times New Roman"/>
          <w:sz w:val="24"/>
          <w:szCs w:val="24"/>
        </w:rPr>
        <w:t>                     (a) to assure the temporary continued operation of the hospital when there is a substantial risk of its closing before adequate arrangements have been made for the transfer of its patients;</w:t>
      </w:r>
    </w:p>
    <w:p w:rsidRPr="001C2A11" w:rsidR="001C2A11" w:rsidP="001C2A11" w:rsidRDefault="001C2A11">
      <w:pPr>
        <w:spacing w:line="480" w:lineRule="auto"/>
        <w:rPr>
          <w:rFonts w:ascii="Times New Roman" w:hAnsi="Times New Roman" w:cs="Times New Roman"/>
          <w:sz w:val="24"/>
          <w:szCs w:val="24"/>
        </w:rPr>
      </w:pPr>
      <w:r w:rsidRPr="001C2A11">
        <w:rPr>
          <w:rFonts w:ascii="Times New Roman" w:hAnsi="Times New Roman" w:cs="Times New Roman"/>
          <w:sz w:val="24"/>
          <w:szCs w:val="24"/>
        </w:rPr>
        <w:t xml:space="preserve">                     (b) </w:t>
      </w:r>
      <w:proofErr w:type="gramStart"/>
      <w:r w:rsidRPr="001C2A11">
        <w:rPr>
          <w:rFonts w:ascii="Times New Roman" w:hAnsi="Times New Roman" w:cs="Times New Roman"/>
          <w:sz w:val="24"/>
          <w:szCs w:val="24"/>
        </w:rPr>
        <w:t>to</w:t>
      </w:r>
      <w:proofErr w:type="gramEnd"/>
      <w:r w:rsidRPr="001C2A11">
        <w:rPr>
          <w:rFonts w:ascii="Times New Roman" w:hAnsi="Times New Roman" w:cs="Times New Roman"/>
          <w:sz w:val="24"/>
          <w:szCs w:val="24"/>
        </w:rPr>
        <w:t xml:space="preserve"> maintain any needed health care services for residents within the service area of the hospital when such services are not otherwise available or reasonably convenient to the service area;</w:t>
      </w:r>
    </w:p>
    <w:p w:rsidRPr="001C2A11" w:rsidR="001C2A11" w:rsidP="001C2A11" w:rsidRDefault="001C2A11">
      <w:pPr>
        <w:spacing w:line="480" w:lineRule="auto"/>
        <w:rPr>
          <w:rFonts w:ascii="Times New Roman" w:hAnsi="Times New Roman" w:cs="Times New Roman"/>
          <w:sz w:val="24"/>
          <w:szCs w:val="24"/>
        </w:rPr>
      </w:pPr>
      <w:r w:rsidRPr="001C2A11">
        <w:rPr>
          <w:rFonts w:ascii="Times New Roman" w:hAnsi="Times New Roman" w:cs="Times New Roman"/>
          <w:sz w:val="24"/>
          <w:szCs w:val="24"/>
        </w:rPr>
        <w:t xml:space="preserve">                     (c) </w:t>
      </w:r>
      <w:proofErr w:type="gramStart"/>
      <w:r w:rsidRPr="001C2A11">
        <w:rPr>
          <w:rFonts w:ascii="Times New Roman" w:hAnsi="Times New Roman" w:cs="Times New Roman"/>
          <w:sz w:val="24"/>
          <w:szCs w:val="24"/>
        </w:rPr>
        <w:t>to</w:t>
      </w:r>
      <w:proofErr w:type="gramEnd"/>
      <w:r w:rsidRPr="001C2A11">
        <w:rPr>
          <w:rFonts w:ascii="Times New Roman" w:hAnsi="Times New Roman" w:cs="Times New Roman"/>
          <w:sz w:val="24"/>
          <w:szCs w:val="24"/>
        </w:rPr>
        <w:t xml:space="preserve"> maintain any health care services needed by residents within a service area of the hospital who are particularly vulnerable to medical </w:t>
      </w:r>
      <w:proofErr w:type="spellStart"/>
      <w:r w:rsidRPr="001C2A11">
        <w:rPr>
          <w:rFonts w:ascii="Times New Roman" w:hAnsi="Times New Roman" w:cs="Times New Roman"/>
          <w:sz w:val="24"/>
          <w:szCs w:val="24"/>
        </w:rPr>
        <w:t>underservice</w:t>
      </w:r>
      <w:proofErr w:type="spellEnd"/>
      <w:r w:rsidRPr="001C2A11">
        <w:rPr>
          <w:rFonts w:ascii="Times New Roman" w:hAnsi="Times New Roman" w:cs="Times New Roman"/>
          <w:sz w:val="24"/>
          <w:szCs w:val="24"/>
        </w:rPr>
        <w:t xml:space="preserve"> or denial of needed medical services;</w:t>
      </w:r>
    </w:p>
    <w:p w:rsidRPr="001C2A11" w:rsidR="001C2A11" w:rsidP="001C2A11" w:rsidRDefault="001C2A11">
      <w:pPr>
        <w:spacing w:line="480" w:lineRule="auto"/>
        <w:rPr>
          <w:rFonts w:ascii="Times New Roman" w:hAnsi="Times New Roman" w:cs="Times New Roman"/>
          <w:sz w:val="24"/>
          <w:szCs w:val="24"/>
        </w:rPr>
      </w:pPr>
      <w:r w:rsidRPr="001C2A11">
        <w:rPr>
          <w:rFonts w:ascii="Times New Roman" w:hAnsi="Times New Roman" w:cs="Times New Roman"/>
          <w:sz w:val="24"/>
          <w:szCs w:val="24"/>
        </w:rPr>
        <w:t xml:space="preserve">                     (d) </w:t>
      </w:r>
      <w:proofErr w:type="gramStart"/>
      <w:r w:rsidRPr="001C2A11">
        <w:rPr>
          <w:rFonts w:ascii="Times New Roman" w:hAnsi="Times New Roman" w:cs="Times New Roman"/>
          <w:sz w:val="24"/>
          <w:szCs w:val="24"/>
        </w:rPr>
        <w:t>to</w:t>
      </w:r>
      <w:proofErr w:type="gramEnd"/>
      <w:r w:rsidRPr="001C2A11">
        <w:rPr>
          <w:rFonts w:ascii="Times New Roman" w:hAnsi="Times New Roman" w:cs="Times New Roman"/>
          <w:sz w:val="24"/>
          <w:szCs w:val="24"/>
        </w:rPr>
        <w:t xml:space="preserve"> secure the continued operation of effective or potentially effective, low-cost facilities;</w:t>
      </w:r>
    </w:p>
    <w:p w:rsidRPr="001C2A11" w:rsidR="001C2A11" w:rsidP="001C2A11" w:rsidRDefault="001C2A11">
      <w:pPr>
        <w:spacing w:line="480" w:lineRule="auto"/>
        <w:rPr>
          <w:rFonts w:ascii="Times New Roman" w:hAnsi="Times New Roman" w:cs="Times New Roman"/>
          <w:sz w:val="24"/>
          <w:szCs w:val="24"/>
        </w:rPr>
      </w:pPr>
      <w:r w:rsidRPr="001C2A11">
        <w:rPr>
          <w:rFonts w:ascii="Times New Roman" w:hAnsi="Times New Roman" w:cs="Times New Roman"/>
          <w:sz w:val="24"/>
          <w:szCs w:val="24"/>
        </w:rPr>
        <w:t>                     (e) to protect the lives and safety of patients when the hospital is operating without a license or a valid, completed application for licensure on file with and awaiting action by the department of public health, or if the department has denied, revoked, or refused to renew a license, or has initiated license denial, revocation, or non-renewal procedures and the lives, health, safety, or welfare of the patients cannot be adequately assured pending the full hearing and decision on the matter;</w:t>
      </w:r>
    </w:p>
    <w:p w:rsidRPr="001C2A11" w:rsidR="001C2A11" w:rsidP="001C2A11" w:rsidRDefault="001C2A11">
      <w:pPr>
        <w:spacing w:line="480" w:lineRule="auto"/>
        <w:rPr>
          <w:rFonts w:ascii="Times New Roman" w:hAnsi="Times New Roman" w:cs="Times New Roman"/>
          <w:sz w:val="24"/>
          <w:szCs w:val="24"/>
        </w:rPr>
      </w:pPr>
      <w:r w:rsidRPr="001C2A11">
        <w:rPr>
          <w:rFonts w:ascii="Times New Roman" w:hAnsi="Times New Roman" w:cs="Times New Roman"/>
          <w:sz w:val="24"/>
          <w:szCs w:val="24"/>
        </w:rPr>
        <w:lastRenderedPageBreak/>
        <w:t xml:space="preserve">                     (f) </w:t>
      </w:r>
      <w:proofErr w:type="gramStart"/>
      <w:r w:rsidRPr="001C2A11">
        <w:rPr>
          <w:rFonts w:ascii="Times New Roman" w:hAnsi="Times New Roman" w:cs="Times New Roman"/>
          <w:sz w:val="24"/>
          <w:szCs w:val="24"/>
        </w:rPr>
        <w:t>a</w:t>
      </w:r>
      <w:proofErr w:type="gramEnd"/>
      <w:r w:rsidRPr="001C2A11">
        <w:rPr>
          <w:rFonts w:ascii="Times New Roman" w:hAnsi="Times New Roman" w:cs="Times New Roman"/>
          <w:sz w:val="24"/>
          <w:szCs w:val="24"/>
        </w:rPr>
        <w:t xml:space="preserve"> declaration by the governor of a public health emergency pursuant to section 2A of chapter 17, if the declaration, by its terms, is applicable.</w:t>
      </w:r>
    </w:p>
    <w:p w:rsidRPr="001C2A11" w:rsidR="001C2A11" w:rsidP="001C2A11" w:rsidRDefault="001C2A11">
      <w:pPr>
        <w:spacing w:line="480" w:lineRule="auto"/>
        <w:rPr>
          <w:rFonts w:ascii="Times New Roman" w:hAnsi="Times New Roman" w:cs="Times New Roman"/>
          <w:sz w:val="24"/>
          <w:szCs w:val="24"/>
        </w:rPr>
      </w:pPr>
      <w:r w:rsidRPr="001C2A11">
        <w:rPr>
          <w:rFonts w:ascii="Times New Roman" w:hAnsi="Times New Roman" w:cs="Times New Roman"/>
          <w:sz w:val="24"/>
          <w:szCs w:val="24"/>
        </w:rPr>
        <w:t>                  A receiver appointed hereunder shall not take any actions or assume any responsibilities inconsistent with this purpose.</w:t>
      </w:r>
    </w:p>
    <w:p w:rsidRPr="001C2A11" w:rsidR="001C2A11" w:rsidP="001C2A11" w:rsidRDefault="001C2A11">
      <w:pPr>
        <w:spacing w:line="480" w:lineRule="auto"/>
        <w:rPr>
          <w:rFonts w:ascii="Times New Roman" w:hAnsi="Times New Roman" w:cs="Times New Roman"/>
          <w:sz w:val="24"/>
          <w:szCs w:val="24"/>
        </w:rPr>
      </w:pPr>
      <w:r w:rsidRPr="001C2A11">
        <w:rPr>
          <w:rFonts w:ascii="Times New Roman" w:hAnsi="Times New Roman" w:cs="Times New Roman"/>
          <w:sz w:val="24"/>
          <w:szCs w:val="24"/>
        </w:rPr>
        <w:t>                  No person shall impede the operation of a receivership created under this section. There shall be an automatic stay for a sixty-day period subsequent to the appointment of a receiver, of any action that would interfere with the functioning of the hospital, including but not limited to cancellation of insurance policies executed by the licensee, termination of utility services, attachments or set-offs of resident trust funds and working capital accounts, and repossession of equipment used in the hospital.</w:t>
      </w:r>
    </w:p>
    <w:p w:rsidRPr="001C2A11" w:rsidR="001C2A11" w:rsidP="001C2A11" w:rsidRDefault="001C2A11">
      <w:pPr>
        <w:spacing w:line="480" w:lineRule="auto"/>
        <w:rPr>
          <w:rFonts w:ascii="Times New Roman" w:hAnsi="Times New Roman" w:cs="Times New Roman"/>
          <w:sz w:val="24"/>
          <w:szCs w:val="24"/>
        </w:rPr>
      </w:pPr>
      <w:r w:rsidRPr="001C2A11">
        <w:rPr>
          <w:rFonts w:ascii="Times New Roman" w:hAnsi="Times New Roman" w:cs="Times New Roman"/>
          <w:sz w:val="24"/>
          <w:szCs w:val="24"/>
        </w:rPr>
        <w:t>                              Section 70H. When a receiver is appointed, the licensee shall be divested of possession and control of the hospital in favor of the receiver. With the approval of the court, the receiver shall have authority to remedy violations of federal and state law and regulations governing the operation of the hospital; to hire, direct, manage and discharge any consultant or employees, including the administrator of the hospital; to receive and expend in a reasonable and prudent manner the revenues of the hospital; to continue the business of the hospital and the care of the patients; to perform those acts necessary or desirable to accomplish the purpose of the receivership; to perform regular accountings and make periodic reports to the court; and to exercise such additional powers and perform such additional duties, as the court may deem appropriate.</w:t>
      </w:r>
    </w:p>
    <w:p w:rsidRPr="001C2A11" w:rsidR="001C2A11" w:rsidP="001C2A11" w:rsidRDefault="001C2A11">
      <w:pPr>
        <w:spacing w:line="480" w:lineRule="auto"/>
        <w:rPr>
          <w:rFonts w:ascii="Times New Roman" w:hAnsi="Times New Roman" w:cs="Times New Roman"/>
          <w:sz w:val="24"/>
          <w:szCs w:val="24"/>
        </w:rPr>
      </w:pPr>
      <w:r w:rsidRPr="001C2A11">
        <w:rPr>
          <w:rFonts w:ascii="Times New Roman" w:hAnsi="Times New Roman" w:cs="Times New Roman"/>
          <w:sz w:val="24"/>
          <w:szCs w:val="24"/>
        </w:rPr>
        <w:t xml:space="preserve">                  The receiver shall apply the current revenues of the hospital to current operating expenses and, subject to the following provisions, to debts incurred by the licenses prior to the </w:t>
      </w:r>
      <w:r w:rsidRPr="001C2A11">
        <w:rPr>
          <w:rFonts w:ascii="Times New Roman" w:hAnsi="Times New Roman" w:cs="Times New Roman"/>
          <w:sz w:val="24"/>
          <w:szCs w:val="24"/>
        </w:rPr>
        <w:lastRenderedPageBreak/>
        <w:t>appointment of the receiver. The receiver shall ask the court for direction in the treatment of debts incurred prior to this appointment where such debts appear extraordinary, of questionable validity, or unrelated to the normal and expected maintenance and operation of the facility, or where payment of debts will interfere with the purposes of the receivership. Priority shall be given by the receiver to expenditures for current, direct patient care.</w:t>
      </w:r>
    </w:p>
    <w:p w:rsidRPr="001C2A11" w:rsidR="001C2A11" w:rsidP="001C2A11" w:rsidRDefault="001C2A11">
      <w:pPr>
        <w:spacing w:line="480" w:lineRule="auto"/>
        <w:rPr>
          <w:rFonts w:ascii="Times New Roman" w:hAnsi="Times New Roman" w:cs="Times New Roman"/>
          <w:sz w:val="24"/>
          <w:szCs w:val="24"/>
        </w:rPr>
      </w:pPr>
      <w:r w:rsidRPr="001C2A11">
        <w:rPr>
          <w:rFonts w:ascii="Times New Roman" w:hAnsi="Times New Roman" w:cs="Times New Roman"/>
          <w:sz w:val="24"/>
          <w:szCs w:val="24"/>
        </w:rPr>
        <w:t xml:space="preserve">                  Revenues held by or owing to the receiver in connection with the operation of the hospital shall be exempt from attachment and trustee process. </w:t>
      </w:r>
      <w:proofErr w:type="gramStart"/>
      <w:r w:rsidRPr="001C2A11">
        <w:rPr>
          <w:rFonts w:ascii="Times New Roman" w:hAnsi="Times New Roman" w:cs="Times New Roman"/>
          <w:sz w:val="24"/>
          <w:szCs w:val="24"/>
        </w:rPr>
        <w:t>Any retroactive payment that may be due or owing to the hospital as the result of a retroactive rate adjustment shall be disposed of in accordance with the orders of the court, after it considers competing claims to said payments.</w:t>
      </w:r>
      <w:proofErr w:type="gramEnd"/>
    </w:p>
    <w:p w:rsidRPr="001C2A11" w:rsidR="001C2A11" w:rsidP="001C2A11" w:rsidRDefault="001C2A11">
      <w:pPr>
        <w:spacing w:line="480" w:lineRule="auto"/>
        <w:rPr>
          <w:rFonts w:ascii="Times New Roman" w:hAnsi="Times New Roman" w:cs="Times New Roman"/>
          <w:sz w:val="24"/>
          <w:szCs w:val="24"/>
        </w:rPr>
      </w:pPr>
      <w:r w:rsidRPr="001C2A11">
        <w:rPr>
          <w:rFonts w:ascii="Times New Roman" w:hAnsi="Times New Roman" w:cs="Times New Roman"/>
          <w:sz w:val="24"/>
          <w:szCs w:val="24"/>
        </w:rPr>
        <w:t xml:space="preserve">                  The receiver shall not close the hospital without leave of court. In ruling on the issue of closure, the court shall consider the best interest of the residents of the commonwealth and the patients and the possibility of transferring them to suitable, alternative placements; the rights, interests and obligations of the licensee, the owner, the mortgagees, and other secured parties and </w:t>
      </w:r>
      <w:proofErr w:type="spellStart"/>
      <w:r w:rsidRPr="001C2A11">
        <w:rPr>
          <w:rFonts w:ascii="Times New Roman" w:hAnsi="Times New Roman" w:cs="Times New Roman"/>
          <w:sz w:val="24"/>
          <w:szCs w:val="24"/>
        </w:rPr>
        <w:t>lienholders</w:t>
      </w:r>
      <w:proofErr w:type="spellEnd"/>
      <w:r w:rsidRPr="001C2A11">
        <w:rPr>
          <w:rFonts w:ascii="Times New Roman" w:hAnsi="Times New Roman" w:cs="Times New Roman"/>
          <w:sz w:val="24"/>
          <w:szCs w:val="24"/>
        </w:rPr>
        <w:t>; the licensure status of the facility; the condition of the real estate with respect to state and federal construction requirements and any other factor which the court deems relevant.</w:t>
      </w:r>
    </w:p>
    <w:p w:rsidRPr="001C2A11" w:rsidR="001C2A11" w:rsidP="001C2A11" w:rsidRDefault="001C2A11">
      <w:pPr>
        <w:spacing w:line="480" w:lineRule="auto"/>
        <w:rPr>
          <w:rFonts w:ascii="Times New Roman" w:hAnsi="Times New Roman" w:cs="Times New Roman"/>
          <w:sz w:val="24"/>
          <w:szCs w:val="24"/>
        </w:rPr>
      </w:pPr>
      <w:r w:rsidRPr="001C2A11">
        <w:rPr>
          <w:rFonts w:ascii="Times New Roman" w:hAnsi="Times New Roman" w:cs="Times New Roman"/>
          <w:sz w:val="24"/>
          <w:szCs w:val="24"/>
        </w:rPr>
        <w:t xml:space="preserve">                  If the court has approved closure of the hospital, the receiver shall make major repairs to the real or personal property of the hospital but only to the extent necessary to prevent or remove jeopardy to the health, safety or welfare of the patient. If the court has not directed closure of the hospital, the receiver may make such repairs but only to the extent necessary to prevent or remove jeopardy to the health, safety or welfare of the residents or to minimally qualify the hospital for continuing participation in the medical care and assistance programs, </w:t>
      </w:r>
      <w:r w:rsidRPr="001C2A11">
        <w:rPr>
          <w:rFonts w:ascii="Times New Roman" w:hAnsi="Times New Roman" w:cs="Times New Roman"/>
          <w:sz w:val="24"/>
          <w:szCs w:val="24"/>
        </w:rPr>
        <w:lastRenderedPageBreak/>
        <w:t>established under chapter one hundred and eighteen E, or in the program of health insurance for the aged and disabled under Title XVIII of the Social Security Act (P.L.-89-97).</w:t>
      </w:r>
    </w:p>
    <w:p w:rsidRPr="001C2A11" w:rsidR="001C2A11" w:rsidP="001C2A11" w:rsidRDefault="001C2A11">
      <w:pPr>
        <w:spacing w:line="480" w:lineRule="auto"/>
        <w:rPr>
          <w:rFonts w:ascii="Times New Roman" w:hAnsi="Times New Roman" w:cs="Times New Roman"/>
          <w:sz w:val="24"/>
          <w:szCs w:val="24"/>
        </w:rPr>
      </w:pPr>
      <w:r w:rsidRPr="001C2A11">
        <w:rPr>
          <w:rFonts w:ascii="Times New Roman" w:hAnsi="Times New Roman" w:cs="Times New Roman"/>
          <w:sz w:val="24"/>
          <w:szCs w:val="24"/>
        </w:rPr>
        <w:t xml:space="preserve">                  In the event that a receiver appointed under section seventy G does not have sufficient capital to </w:t>
      </w:r>
      <w:proofErr w:type="gramStart"/>
      <w:r w:rsidRPr="001C2A11">
        <w:rPr>
          <w:rFonts w:ascii="Times New Roman" w:hAnsi="Times New Roman" w:cs="Times New Roman"/>
          <w:sz w:val="24"/>
          <w:szCs w:val="24"/>
        </w:rPr>
        <w:t>advanced</w:t>
      </w:r>
      <w:proofErr w:type="gramEnd"/>
      <w:r w:rsidRPr="001C2A11">
        <w:rPr>
          <w:rFonts w:ascii="Times New Roman" w:hAnsi="Times New Roman" w:cs="Times New Roman"/>
          <w:sz w:val="24"/>
          <w:szCs w:val="24"/>
        </w:rPr>
        <w:t xml:space="preserve"> for major repairs or improvements, the receiver may petition the court for permission to apply to the department for a loan. Notice shall be given to the owner of the real estate, the licensee, the department, and to any mortgagee and other secured parties and </w:t>
      </w:r>
      <w:proofErr w:type="spellStart"/>
      <w:r w:rsidRPr="001C2A11">
        <w:rPr>
          <w:rFonts w:ascii="Times New Roman" w:hAnsi="Times New Roman" w:cs="Times New Roman"/>
          <w:sz w:val="24"/>
          <w:szCs w:val="24"/>
        </w:rPr>
        <w:t>lienholders</w:t>
      </w:r>
      <w:proofErr w:type="spellEnd"/>
      <w:r w:rsidRPr="001C2A11">
        <w:rPr>
          <w:rFonts w:ascii="Times New Roman" w:hAnsi="Times New Roman" w:cs="Times New Roman"/>
          <w:sz w:val="24"/>
          <w:szCs w:val="24"/>
        </w:rPr>
        <w:t xml:space="preserve"> of record. The court shall after hearing, authorize the receiver to apply for such assistance if it determines that the hospital should not be closed, and the commissioner certifies that the repair or improvement is necessary to prevent or remove jeopardy to patients or to minimally qualify the facility for participation in said medical care and assistance program and said program of health insurance for the aged and disabled; or it determines that the hospital should be closed and the commissioner certifies that the repair or improvement is necessary to prevent jeopardy to patients for the limited period of time that they are awaiting transfer. The purposes of this provision shall be to protect patients and to prevent the closure of facilities which, given proper management, are likely to be viable operations. This section shall not be construed as a method of financing major repairs or capital improvements to hospitals which have been abandoned because the licensee has been unable to secure financing by conventional means.</w:t>
      </w:r>
    </w:p>
    <w:p w:rsidRPr="001C2A11" w:rsidR="001C2A11" w:rsidP="001C2A11" w:rsidRDefault="001C2A11">
      <w:pPr>
        <w:spacing w:line="480" w:lineRule="auto"/>
        <w:rPr>
          <w:rFonts w:ascii="Times New Roman" w:hAnsi="Times New Roman" w:cs="Times New Roman"/>
          <w:sz w:val="24"/>
          <w:szCs w:val="24"/>
        </w:rPr>
      </w:pPr>
      <w:r w:rsidRPr="001C2A11">
        <w:rPr>
          <w:rFonts w:ascii="Times New Roman" w:hAnsi="Times New Roman" w:cs="Times New Roman"/>
          <w:sz w:val="24"/>
          <w:szCs w:val="24"/>
        </w:rPr>
        <w:t>                  Upon court approval, the receiver may apply to the department of medical security, which shall administer financial assistance from the essential hospital preservation trust fund.</w:t>
      </w:r>
    </w:p>
    <w:p w:rsidRPr="001C2A11" w:rsidR="001C2A11" w:rsidP="001C2A11" w:rsidRDefault="001C2A11">
      <w:pPr>
        <w:spacing w:line="480" w:lineRule="auto"/>
        <w:rPr>
          <w:rFonts w:ascii="Times New Roman" w:hAnsi="Times New Roman" w:cs="Times New Roman"/>
          <w:sz w:val="24"/>
          <w:szCs w:val="24"/>
        </w:rPr>
      </w:pPr>
      <w:r w:rsidRPr="001C2A11">
        <w:rPr>
          <w:rFonts w:ascii="Times New Roman" w:hAnsi="Times New Roman" w:cs="Times New Roman"/>
          <w:sz w:val="24"/>
          <w:szCs w:val="24"/>
        </w:rPr>
        <w:t>                  The licensee or the owner may apply to the court to determine the reasonableness of any expenditure by the receiver.</w:t>
      </w:r>
    </w:p>
    <w:p w:rsidRPr="001C2A11" w:rsidR="001C2A11" w:rsidP="001C2A11" w:rsidRDefault="001C2A11">
      <w:pPr>
        <w:spacing w:line="480" w:lineRule="auto"/>
        <w:rPr>
          <w:rFonts w:ascii="Times New Roman" w:hAnsi="Times New Roman" w:cs="Times New Roman"/>
          <w:sz w:val="24"/>
          <w:szCs w:val="24"/>
        </w:rPr>
      </w:pPr>
      <w:r w:rsidRPr="001C2A11">
        <w:rPr>
          <w:rFonts w:ascii="Times New Roman" w:hAnsi="Times New Roman" w:cs="Times New Roman"/>
          <w:sz w:val="24"/>
          <w:szCs w:val="24"/>
        </w:rPr>
        <w:lastRenderedPageBreak/>
        <w:t xml:space="preserve">                              </w:t>
      </w:r>
      <w:proofErr w:type="gramStart"/>
      <w:r w:rsidRPr="001C2A11">
        <w:rPr>
          <w:rFonts w:ascii="Times New Roman" w:hAnsi="Times New Roman" w:cs="Times New Roman"/>
          <w:sz w:val="24"/>
          <w:szCs w:val="24"/>
        </w:rPr>
        <w:t>Section 70I.</w:t>
      </w:r>
      <w:proofErr w:type="gramEnd"/>
      <w:r w:rsidRPr="001C2A11">
        <w:rPr>
          <w:rFonts w:ascii="Times New Roman" w:hAnsi="Times New Roman" w:cs="Times New Roman"/>
          <w:sz w:val="24"/>
          <w:szCs w:val="24"/>
        </w:rPr>
        <w:t xml:space="preserve"> A receiver shall not be required to honor any lease, mortgage, or secured transaction entered into by the licensee of the hospital if the court finds that the agreement was entered into for a fraudulent purpose or to hinder or delay creditors or that the rental, price or rate of interest required to be paid under the agreement is in excess of a reasonable rental, price or rate of interest at the time the agreement was entered into; or the agreement is unrelated to the operation of the hospital.</w:t>
      </w:r>
    </w:p>
    <w:p w:rsidRPr="001C2A11" w:rsidR="001C2A11" w:rsidP="001C2A11" w:rsidRDefault="001C2A11">
      <w:pPr>
        <w:spacing w:line="480" w:lineRule="auto"/>
        <w:rPr>
          <w:rFonts w:ascii="Times New Roman" w:hAnsi="Times New Roman" w:cs="Times New Roman"/>
          <w:sz w:val="24"/>
          <w:szCs w:val="24"/>
        </w:rPr>
      </w:pPr>
      <w:r w:rsidRPr="001C2A11">
        <w:rPr>
          <w:rFonts w:ascii="Times New Roman" w:hAnsi="Times New Roman" w:cs="Times New Roman"/>
          <w:sz w:val="24"/>
          <w:szCs w:val="24"/>
        </w:rPr>
        <w:t xml:space="preserve">                  If the receiver is in possession of real or personal property subject to a lease, mortgage or security interest which the receiver is permitted to avoid, and if the possession of said property is necessary for the continued operation of the hospital the receiver shall apply to the court to set a reasonable rental, price or rate of interest to be paid by the receiver to the person entitled thereto during the duration of the receivership. The court shall hold a hearing on the application within fifteen days. The receiver shall send notice of the application to any owners of record and to mortgagees and other secured parties and </w:t>
      </w:r>
      <w:proofErr w:type="spellStart"/>
      <w:r w:rsidRPr="001C2A11">
        <w:rPr>
          <w:rFonts w:ascii="Times New Roman" w:hAnsi="Times New Roman" w:cs="Times New Roman"/>
          <w:sz w:val="24"/>
          <w:szCs w:val="24"/>
        </w:rPr>
        <w:t>lienholders</w:t>
      </w:r>
      <w:proofErr w:type="spellEnd"/>
      <w:r w:rsidRPr="001C2A11">
        <w:rPr>
          <w:rFonts w:ascii="Times New Roman" w:hAnsi="Times New Roman" w:cs="Times New Roman"/>
          <w:sz w:val="24"/>
          <w:szCs w:val="24"/>
        </w:rPr>
        <w:t xml:space="preserve"> of record of the property involved at least ten days prior to the hearing. In no event shall the amount set by the court exceed what is reasonable for the hospital. Payment by the receiver of the amount determined by the court to be reasonable shall be a defense to any action against the receiver for payment or for the possession of said property subject to the lease, mortgages or security interest involved by any person who received such notice.</w:t>
      </w:r>
    </w:p>
    <w:p w:rsidRPr="001C2A11" w:rsidR="001C2A11" w:rsidP="001C2A11" w:rsidRDefault="001C2A11">
      <w:pPr>
        <w:spacing w:line="480" w:lineRule="auto"/>
        <w:rPr>
          <w:rFonts w:ascii="Times New Roman" w:hAnsi="Times New Roman" w:cs="Times New Roman"/>
          <w:sz w:val="24"/>
          <w:szCs w:val="24"/>
        </w:rPr>
      </w:pPr>
      <w:r w:rsidRPr="001C2A11">
        <w:rPr>
          <w:rFonts w:ascii="Times New Roman" w:hAnsi="Times New Roman" w:cs="Times New Roman"/>
          <w:sz w:val="24"/>
          <w:szCs w:val="24"/>
        </w:rPr>
        <w:t>                  Notwithstanding the foregoing, there shall be no foreclosure or eviction during the receivership period where such foreclosure or eviction would, in the view of the court, serve to defeat the purpose of the receivership.</w:t>
      </w:r>
    </w:p>
    <w:p w:rsidRPr="001C2A11" w:rsidR="001C2A11" w:rsidP="001C2A11" w:rsidRDefault="001C2A11">
      <w:pPr>
        <w:spacing w:line="480" w:lineRule="auto"/>
        <w:rPr>
          <w:rFonts w:ascii="Times New Roman" w:hAnsi="Times New Roman" w:cs="Times New Roman"/>
          <w:sz w:val="24"/>
          <w:szCs w:val="24"/>
        </w:rPr>
      </w:pPr>
      <w:r w:rsidRPr="001C2A11">
        <w:rPr>
          <w:rFonts w:ascii="Times New Roman" w:hAnsi="Times New Roman" w:cs="Times New Roman"/>
          <w:sz w:val="24"/>
          <w:szCs w:val="24"/>
        </w:rPr>
        <w:lastRenderedPageBreak/>
        <w:t xml:space="preserve">                              </w:t>
      </w:r>
      <w:proofErr w:type="gramStart"/>
      <w:r w:rsidRPr="001C2A11">
        <w:rPr>
          <w:rFonts w:ascii="Times New Roman" w:hAnsi="Times New Roman" w:cs="Times New Roman"/>
          <w:sz w:val="24"/>
          <w:szCs w:val="24"/>
        </w:rPr>
        <w:t>Section 70J.</w:t>
      </w:r>
      <w:proofErr w:type="gramEnd"/>
      <w:r w:rsidRPr="001C2A11">
        <w:rPr>
          <w:rFonts w:ascii="Times New Roman" w:hAnsi="Times New Roman" w:cs="Times New Roman"/>
          <w:sz w:val="24"/>
          <w:szCs w:val="24"/>
        </w:rPr>
        <w:t xml:space="preserve"> A receivership shall not be terminated if a license to operate the facility would not be in effect upon termination; or the hospital would revert to the licensee during the pendency of proceedings to revoke, deny, or suspend its license; or the hospital revert to </w:t>
      </w:r>
      <w:proofErr w:type="spellStart"/>
      <w:r w:rsidRPr="001C2A11">
        <w:rPr>
          <w:rFonts w:ascii="Times New Roman" w:hAnsi="Times New Roman" w:cs="Times New Roman"/>
          <w:sz w:val="24"/>
          <w:szCs w:val="24"/>
        </w:rPr>
        <w:t>it</w:t>
      </w:r>
      <w:proofErr w:type="spellEnd"/>
      <w:r w:rsidRPr="001C2A11">
        <w:rPr>
          <w:rFonts w:ascii="Times New Roman" w:hAnsi="Times New Roman" w:cs="Times New Roman"/>
          <w:sz w:val="24"/>
          <w:szCs w:val="24"/>
        </w:rPr>
        <w:t xml:space="preserve"> person not approved for licensure by the department.</w:t>
      </w:r>
    </w:p>
    <w:p w:rsidRPr="001C2A11" w:rsidR="001C2A11" w:rsidP="001C2A11" w:rsidRDefault="001C2A11">
      <w:pPr>
        <w:spacing w:line="480" w:lineRule="auto"/>
        <w:rPr>
          <w:rFonts w:ascii="Times New Roman" w:hAnsi="Times New Roman" w:cs="Times New Roman"/>
          <w:sz w:val="24"/>
          <w:szCs w:val="24"/>
        </w:rPr>
      </w:pPr>
      <w:r w:rsidRPr="001C2A11">
        <w:rPr>
          <w:rFonts w:ascii="Times New Roman" w:hAnsi="Times New Roman" w:cs="Times New Roman"/>
          <w:sz w:val="24"/>
          <w:szCs w:val="24"/>
        </w:rPr>
        <w:t>                  The receivership may be terminated by the court upon the petition of the receiver, the attorney-general, or any other interested party provided that the court finds that the deficiencies or problems that were the cause of the receivership have been remedied or eliminated. This would take place when the threat to the lives, health, or safety of the residents of the area have been eliminated; when access to care has been secured; or when costs of care have been sufficiently contained through other means.</w:t>
      </w:r>
    </w:p>
    <w:p w:rsidRPr="001C2A11" w:rsidR="001C2A11" w:rsidP="001C2A11" w:rsidRDefault="001C2A11">
      <w:pPr>
        <w:spacing w:line="480" w:lineRule="auto"/>
        <w:rPr>
          <w:rFonts w:ascii="Times New Roman" w:hAnsi="Times New Roman" w:cs="Times New Roman"/>
          <w:sz w:val="24"/>
          <w:szCs w:val="24"/>
        </w:rPr>
      </w:pPr>
      <w:r w:rsidRPr="001C2A11">
        <w:rPr>
          <w:rFonts w:ascii="Times New Roman" w:hAnsi="Times New Roman" w:cs="Times New Roman"/>
          <w:sz w:val="24"/>
          <w:szCs w:val="24"/>
        </w:rPr>
        <w:t>                  A temporary receivership shall not exceed five years.</w:t>
      </w:r>
    </w:p>
    <w:p w:rsidRPr="001C2A11" w:rsidR="001C2A11" w:rsidP="001C2A11" w:rsidRDefault="001C2A11">
      <w:pPr>
        <w:spacing w:line="480" w:lineRule="auto"/>
        <w:rPr>
          <w:rFonts w:ascii="Times New Roman" w:hAnsi="Times New Roman" w:cs="Times New Roman"/>
          <w:sz w:val="24"/>
          <w:szCs w:val="24"/>
        </w:rPr>
      </w:pPr>
      <w:r w:rsidRPr="001C2A11">
        <w:rPr>
          <w:rFonts w:ascii="Times New Roman" w:hAnsi="Times New Roman" w:cs="Times New Roman"/>
          <w:sz w:val="24"/>
          <w:szCs w:val="24"/>
        </w:rPr>
        <w:t xml:space="preserve">                              </w:t>
      </w:r>
      <w:proofErr w:type="gramStart"/>
      <w:r w:rsidRPr="001C2A11">
        <w:rPr>
          <w:rFonts w:ascii="Times New Roman" w:hAnsi="Times New Roman" w:cs="Times New Roman"/>
          <w:sz w:val="24"/>
          <w:szCs w:val="24"/>
        </w:rPr>
        <w:t>Section 70K.</w:t>
      </w:r>
      <w:proofErr w:type="gramEnd"/>
      <w:r w:rsidRPr="001C2A11">
        <w:rPr>
          <w:rFonts w:ascii="Times New Roman" w:hAnsi="Times New Roman" w:cs="Times New Roman"/>
          <w:sz w:val="24"/>
          <w:szCs w:val="24"/>
        </w:rPr>
        <w:t xml:space="preserve"> No person shall bring an action against a receiver appointed under section seventy G without first securing leave of court. The receiver shall be liable in his personal capacity for gross negligence or intentional wrongdoing. In all other cases, the receiver shall be liable in his official capacity only, and any judgment rendered shall be satisfied out of the receivership assets.</w:t>
      </w:r>
    </w:p>
    <w:p w:rsidRPr="001C2A11" w:rsidR="001C2A11" w:rsidP="001C2A11" w:rsidRDefault="001C2A11">
      <w:pPr>
        <w:spacing w:line="480" w:lineRule="auto"/>
        <w:rPr>
          <w:rFonts w:ascii="Times New Roman" w:hAnsi="Times New Roman" w:cs="Times New Roman"/>
          <w:sz w:val="24"/>
          <w:szCs w:val="24"/>
        </w:rPr>
      </w:pPr>
      <w:r w:rsidRPr="001C2A11">
        <w:rPr>
          <w:rFonts w:ascii="Times New Roman" w:hAnsi="Times New Roman" w:cs="Times New Roman"/>
          <w:sz w:val="24"/>
          <w:szCs w:val="24"/>
        </w:rPr>
        <w:t>                              Section 70L. An order appointing a receiver under section seventy G shall have the effect of a license for the duration of the receivership. The receiver shall be responsible to the court for the conduct of the hospital during the receivership, and any violation of regulations governing the conduct of the hospital, if not promptly corrected, shall be reported by the department to the court.</w:t>
      </w:r>
    </w:p>
    <w:p w:rsidRPr="001C2A11" w:rsidR="001C2A11" w:rsidP="001C2A11" w:rsidRDefault="001C2A11">
      <w:pPr>
        <w:spacing w:line="480" w:lineRule="auto"/>
        <w:rPr>
          <w:rFonts w:ascii="Times New Roman" w:hAnsi="Times New Roman" w:cs="Times New Roman"/>
          <w:sz w:val="24"/>
          <w:szCs w:val="24"/>
        </w:rPr>
      </w:pPr>
      <w:r w:rsidRPr="001C2A11">
        <w:rPr>
          <w:rFonts w:ascii="Times New Roman" w:hAnsi="Times New Roman" w:cs="Times New Roman"/>
          <w:sz w:val="24"/>
          <w:szCs w:val="24"/>
        </w:rPr>
        <w:lastRenderedPageBreak/>
        <w:t>                              Section 70M. The department is hereby authorized and directed to promulgate rules and regulations necessary for the implementation of sections seventy G to seventy L, inclusive.</w:t>
      </w:r>
    </w:p>
    <w:p w:rsidRPr="001C2A11" w:rsidR="001C2A11" w:rsidP="001C2A11" w:rsidRDefault="001C2A11">
      <w:pPr>
        <w:spacing w:line="480" w:lineRule="auto"/>
        <w:rPr>
          <w:rFonts w:ascii="Times New Roman" w:hAnsi="Times New Roman" w:cs="Times New Roman"/>
          <w:sz w:val="24"/>
          <w:szCs w:val="24"/>
        </w:rPr>
      </w:pPr>
      <w:r w:rsidRPr="001C2A11">
        <w:rPr>
          <w:rFonts w:ascii="Times New Roman" w:hAnsi="Times New Roman" w:cs="Times New Roman"/>
          <w:sz w:val="24"/>
          <w:szCs w:val="24"/>
        </w:rPr>
        <w:t>                  </w:t>
      </w:r>
      <w:proofErr w:type="gramStart"/>
      <w:r w:rsidRPr="001C2A11">
        <w:rPr>
          <w:rFonts w:ascii="Times New Roman" w:hAnsi="Times New Roman" w:cs="Times New Roman"/>
          <w:sz w:val="24"/>
          <w:szCs w:val="24"/>
        </w:rPr>
        <w:t>SECTION 3.</w:t>
      </w:r>
      <w:proofErr w:type="gramEnd"/>
      <w:r w:rsidRPr="001C2A11">
        <w:rPr>
          <w:rFonts w:ascii="Times New Roman" w:hAnsi="Times New Roman" w:cs="Times New Roman"/>
          <w:sz w:val="24"/>
          <w:szCs w:val="24"/>
        </w:rPr>
        <w:t xml:space="preserve"> Said chapter 111 is hereby further amended by inserting after section 72Q the following section:—</w:t>
      </w:r>
    </w:p>
    <w:p w:rsidRPr="001C2A11" w:rsidR="001C2A11" w:rsidP="001C2A11" w:rsidRDefault="001C2A11">
      <w:pPr>
        <w:spacing w:line="480" w:lineRule="auto"/>
        <w:rPr>
          <w:rFonts w:ascii="Times New Roman" w:hAnsi="Times New Roman" w:cs="Times New Roman"/>
          <w:sz w:val="24"/>
          <w:szCs w:val="24"/>
        </w:rPr>
      </w:pPr>
      <w:r w:rsidRPr="001C2A11">
        <w:rPr>
          <w:rFonts w:ascii="Times New Roman" w:hAnsi="Times New Roman" w:cs="Times New Roman"/>
          <w:sz w:val="24"/>
          <w:szCs w:val="24"/>
        </w:rPr>
        <w:t>                              Section 72Q 1/2. The court shall set a reasonable compensation for the receiver and shall require the receiver to furnish a bond. Such expenses shall be paid from the revenues of the hospital. The licensee shall be liable for any adjustment to the hospital's rate that is necessitated by the provisions of the first paragraph of this section.</w:t>
      </w:r>
    </w:p>
    <w:p w:rsidRPr="001C2A11" w:rsidR="001C2A11" w:rsidP="001C2A11" w:rsidRDefault="001C2A11">
      <w:pPr>
        <w:spacing w:line="480" w:lineRule="auto"/>
        <w:rPr>
          <w:rFonts w:ascii="Times New Roman" w:hAnsi="Times New Roman" w:cs="Times New Roman"/>
          <w:sz w:val="24"/>
          <w:szCs w:val="24"/>
        </w:rPr>
      </w:pPr>
      <w:r w:rsidRPr="001C2A11">
        <w:rPr>
          <w:rFonts w:ascii="Times New Roman" w:hAnsi="Times New Roman" w:cs="Times New Roman"/>
          <w:sz w:val="24"/>
          <w:szCs w:val="24"/>
        </w:rPr>
        <w:t>                  The commonwealth shall have a lien for any expenditure under section seventy H upon the following property: the building in which the hospital is located; the land on which the hospital is located; any fixtures, equipment or goods used in the operation of the hospital. Such lien shall be prior to any mortgage or lien which the court finds has been executed or obtained for a fraudulent purpose or to hinder or delay creditors. Such lien shall also be prior to a mortgage or lien held by any person with an ownership interest in the hospital; or any person which controls or has the ability to directly or indirectly control to any significant degree the management of policies of the licensee or the hospital; or any person related to the licensee or to the hospital by any significant degree of common ownership or common control. The receiver shall cause notice of any lien created hereunder to be duly filed.</w:t>
      </w:r>
    </w:p>
    <w:p w:rsidRPr="001C2A11" w:rsidR="001C2A11" w:rsidP="001C2A11" w:rsidRDefault="001C2A11">
      <w:pPr>
        <w:spacing w:line="480" w:lineRule="auto"/>
        <w:rPr>
          <w:rFonts w:ascii="Times New Roman" w:hAnsi="Times New Roman" w:cs="Times New Roman"/>
          <w:sz w:val="24"/>
          <w:szCs w:val="24"/>
        </w:rPr>
      </w:pPr>
      <w:r w:rsidRPr="001C2A11">
        <w:rPr>
          <w:rFonts w:ascii="Times New Roman" w:hAnsi="Times New Roman" w:cs="Times New Roman"/>
          <w:sz w:val="24"/>
          <w:szCs w:val="24"/>
        </w:rPr>
        <w:t xml:space="preserve">                  As an additional remedy for recouping commonwealth expenditures, the licensee, persons responsible for the affairs of the licensee, or the owner, may be held liable for such expenditures to the extent that any of these persons benefits financially from the expenditure. </w:t>
      </w:r>
      <w:r w:rsidRPr="001C2A11">
        <w:rPr>
          <w:rFonts w:ascii="Times New Roman" w:hAnsi="Times New Roman" w:cs="Times New Roman"/>
          <w:sz w:val="24"/>
          <w:szCs w:val="24"/>
        </w:rPr>
        <w:lastRenderedPageBreak/>
        <w:t>Recoupment shall also be available against any person who, prior to the appointment of the receiver, breached a legal responsibility to assure appropriate maintenance of the hospital, if such breach necessitated the expenditure by the commonwealth, and against any person who was responsible for an abandonment of the hospital.</w:t>
      </w:r>
    </w:p>
    <w:p w:rsidRPr="001C2A11" w:rsidR="001C2A11" w:rsidP="001C2A11" w:rsidRDefault="001C2A11">
      <w:pPr>
        <w:spacing w:line="480" w:lineRule="auto"/>
        <w:rPr>
          <w:rFonts w:ascii="Times New Roman" w:hAnsi="Times New Roman" w:cs="Times New Roman"/>
          <w:sz w:val="24"/>
          <w:szCs w:val="24"/>
        </w:rPr>
      </w:pPr>
      <w:r w:rsidRPr="001C2A11">
        <w:rPr>
          <w:rFonts w:ascii="Times New Roman" w:hAnsi="Times New Roman" w:cs="Times New Roman"/>
          <w:sz w:val="24"/>
          <w:szCs w:val="24"/>
        </w:rPr>
        <w:t>                  </w:t>
      </w:r>
      <w:proofErr w:type="gramStart"/>
      <w:r w:rsidRPr="001C2A11">
        <w:rPr>
          <w:rFonts w:ascii="Times New Roman" w:hAnsi="Times New Roman" w:cs="Times New Roman"/>
          <w:sz w:val="24"/>
          <w:szCs w:val="24"/>
        </w:rPr>
        <w:t>SECTION 4.</w:t>
      </w:r>
      <w:proofErr w:type="gramEnd"/>
      <w:r w:rsidRPr="001C2A11">
        <w:rPr>
          <w:rFonts w:ascii="Times New Roman" w:hAnsi="Times New Roman" w:cs="Times New Roman"/>
          <w:sz w:val="24"/>
          <w:szCs w:val="24"/>
        </w:rPr>
        <w:t xml:space="preserve"> Chapter 118F of the General Laws is hereby amended by adding the following two sections:—</w:t>
      </w:r>
    </w:p>
    <w:p w:rsidRPr="001C2A11" w:rsidR="001C2A11" w:rsidP="001C2A11" w:rsidRDefault="001C2A11">
      <w:pPr>
        <w:spacing w:line="480" w:lineRule="auto"/>
        <w:rPr>
          <w:rFonts w:ascii="Times New Roman" w:hAnsi="Times New Roman" w:cs="Times New Roman"/>
          <w:sz w:val="24"/>
          <w:szCs w:val="24"/>
        </w:rPr>
      </w:pPr>
      <w:r w:rsidRPr="001C2A11">
        <w:rPr>
          <w:rFonts w:ascii="Times New Roman" w:hAnsi="Times New Roman" w:cs="Times New Roman"/>
          <w:sz w:val="24"/>
          <w:szCs w:val="24"/>
        </w:rPr>
        <w:t xml:space="preserve">                              </w:t>
      </w:r>
      <w:proofErr w:type="gramStart"/>
      <w:r w:rsidRPr="001C2A11">
        <w:rPr>
          <w:rFonts w:ascii="Times New Roman" w:hAnsi="Times New Roman" w:cs="Times New Roman"/>
          <w:sz w:val="24"/>
          <w:szCs w:val="24"/>
        </w:rPr>
        <w:t>Section 21.</w:t>
      </w:r>
      <w:proofErr w:type="gramEnd"/>
      <w:r w:rsidRPr="001C2A11">
        <w:rPr>
          <w:rFonts w:ascii="Times New Roman" w:hAnsi="Times New Roman" w:cs="Times New Roman"/>
          <w:sz w:val="24"/>
          <w:szCs w:val="24"/>
        </w:rPr>
        <w:t xml:space="preserve"> 1. There is hereby established an essential acute hospital stabilization and preservation trust fund which shall be administered and expended by the division of health care, finance and policy (DHCFP).</w:t>
      </w:r>
    </w:p>
    <w:p w:rsidRPr="001C2A11" w:rsidR="001C2A11" w:rsidP="001C2A11" w:rsidRDefault="001C2A11">
      <w:pPr>
        <w:spacing w:line="480" w:lineRule="auto"/>
        <w:rPr>
          <w:rFonts w:ascii="Times New Roman" w:hAnsi="Times New Roman" w:cs="Times New Roman"/>
          <w:sz w:val="24"/>
          <w:szCs w:val="24"/>
        </w:rPr>
      </w:pPr>
      <w:r w:rsidRPr="001C2A11">
        <w:rPr>
          <w:rFonts w:ascii="Times New Roman" w:hAnsi="Times New Roman" w:cs="Times New Roman"/>
          <w:sz w:val="24"/>
          <w:szCs w:val="24"/>
        </w:rPr>
        <w:t>                     The fund shall consist of all sums collected under an essential hospital preservation assessment levied annually and amounting to 0.25 percent of total annual revenue for each acute hospital operating in the commonwealth.</w:t>
      </w:r>
    </w:p>
    <w:p w:rsidRPr="001C2A11" w:rsidR="001C2A11" w:rsidP="001C2A11" w:rsidRDefault="001C2A11">
      <w:pPr>
        <w:spacing w:line="480" w:lineRule="auto"/>
        <w:rPr>
          <w:rFonts w:ascii="Times New Roman" w:hAnsi="Times New Roman" w:cs="Times New Roman"/>
          <w:sz w:val="24"/>
          <w:szCs w:val="24"/>
        </w:rPr>
      </w:pPr>
      <w:r w:rsidRPr="001C2A11">
        <w:rPr>
          <w:rFonts w:ascii="Times New Roman" w:hAnsi="Times New Roman" w:cs="Times New Roman"/>
          <w:sz w:val="24"/>
          <w:szCs w:val="24"/>
        </w:rPr>
        <w:t>                     To keep the accumulated trust fund's value from exceeding 1.0 percent of statewide acute hospital revenue, the assessment shall be reduced or eliminated in any year in which the accumulated trust fund is expected to exceed 1.0 percent of state-wide total acute hospital revenue. The assessment shall be reduced as needed in any year in which an assessment smaller than 0.25 percent will bring the trust fund to 1.0 percent of statewide total acute hospital revenue.</w:t>
      </w:r>
    </w:p>
    <w:p w:rsidRPr="001C2A11" w:rsidR="001C2A11" w:rsidP="001C2A11" w:rsidRDefault="001C2A11">
      <w:pPr>
        <w:spacing w:line="480" w:lineRule="auto"/>
        <w:rPr>
          <w:rFonts w:ascii="Times New Roman" w:hAnsi="Times New Roman" w:cs="Times New Roman"/>
          <w:sz w:val="24"/>
          <w:szCs w:val="24"/>
        </w:rPr>
      </w:pPr>
      <w:r w:rsidRPr="001C2A11">
        <w:rPr>
          <w:rFonts w:ascii="Times New Roman" w:hAnsi="Times New Roman" w:cs="Times New Roman"/>
          <w:sz w:val="24"/>
          <w:szCs w:val="24"/>
        </w:rPr>
        <w:t xml:space="preserve">                     In the event that a shortfall arises, and the fund is unable to meet all of its obligations, the commissioner of DHCFP will notify the commissioner of public health, and, at the direction of the commissioner of public health, the commissioner of DHCFP will make special binding uniform proportionate assessments on all hospitals to generate funds needed. </w:t>
      </w:r>
      <w:r w:rsidRPr="001C2A11">
        <w:rPr>
          <w:rFonts w:ascii="Times New Roman" w:hAnsi="Times New Roman" w:cs="Times New Roman"/>
          <w:sz w:val="24"/>
          <w:szCs w:val="24"/>
        </w:rPr>
        <w:lastRenderedPageBreak/>
        <w:t>Such assessments will not exceed 25 percent of total expenses, averaged over the past three years, of the hospitals in receivership.</w:t>
      </w:r>
    </w:p>
    <w:p w:rsidRPr="001C2A11" w:rsidR="001C2A11" w:rsidP="001C2A11" w:rsidRDefault="001C2A11">
      <w:pPr>
        <w:spacing w:line="480" w:lineRule="auto"/>
        <w:rPr>
          <w:rFonts w:ascii="Times New Roman" w:hAnsi="Times New Roman" w:cs="Times New Roman"/>
          <w:sz w:val="24"/>
          <w:szCs w:val="24"/>
        </w:rPr>
      </w:pPr>
      <w:r w:rsidRPr="001C2A11">
        <w:rPr>
          <w:rFonts w:ascii="Times New Roman" w:hAnsi="Times New Roman" w:cs="Times New Roman"/>
          <w:sz w:val="24"/>
          <w:szCs w:val="24"/>
        </w:rPr>
        <w:t>                     The trust fund shall be used solely for stabilizing and preserving essential hospitals determined to be in danger of closing or reducing needed services. Stabilization and preservation assistance may take either of these two forms:</w:t>
      </w:r>
    </w:p>
    <w:p w:rsidRPr="001C2A11" w:rsidR="001C2A11" w:rsidP="001C2A11" w:rsidRDefault="001C2A11">
      <w:pPr>
        <w:spacing w:line="480" w:lineRule="auto"/>
        <w:rPr>
          <w:rFonts w:ascii="Times New Roman" w:hAnsi="Times New Roman" w:cs="Times New Roman"/>
          <w:sz w:val="24"/>
          <w:szCs w:val="24"/>
        </w:rPr>
      </w:pPr>
      <w:r w:rsidRPr="001C2A11">
        <w:rPr>
          <w:rFonts w:ascii="Times New Roman" w:hAnsi="Times New Roman" w:cs="Times New Roman"/>
          <w:sz w:val="24"/>
          <w:szCs w:val="24"/>
        </w:rPr>
        <w:t xml:space="preserve">                        (a) </w:t>
      </w:r>
      <w:proofErr w:type="gramStart"/>
      <w:r w:rsidRPr="001C2A11">
        <w:rPr>
          <w:rFonts w:ascii="Times New Roman" w:hAnsi="Times New Roman" w:cs="Times New Roman"/>
          <w:sz w:val="24"/>
          <w:szCs w:val="24"/>
        </w:rPr>
        <w:t>financing</w:t>
      </w:r>
      <w:proofErr w:type="gramEnd"/>
      <w:r w:rsidRPr="001C2A11">
        <w:rPr>
          <w:rFonts w:ascii="Times New Roman" w:hAnsi="Times New Roman" w:cs="Times New Roman"/>
          <w:sz w:val="24"/>
          <w:szCs w:val="24"/>
        </w:rPr>
        <w:t xml:space="preserve"> for technical and administrative assistance for hospitals needing reorganization, and</w:t>
      </w:r>
    </w:p>
    <w:p w:rsidRPr="001C2A11" w:rsidR="001C2A11" w:rsidP="001C2A11" w:rsidRDefault="001C2A11">
      <w:pPr>
        <w:spacing w:line="480" w:lineRule="auto"/>
        <w:rPr>
          <w:rFonts w:ascii="Times New Roman" w:hAnsi="Times New Roman" w:cs="Times New Roman"/>
          <w:sz w:val="24"/>
          <w:szCs w:val="24"/>
        </w:rPr>
      </w:pPr>
      <w:r w:rsidRPr="001C2A11">
        <w:rPr>
          <w:rFonts w:ascii="Times New Roman" w:hAnsi="Times New Roman" w:cs="Times New Roman"/>
          <w:sz w:val="24"/>
          <w:szCs w:val="24"/>
        </w:rPr>
        <w:t xml:space="preserve">                        (b) </w:t>
      </w:r>
      <w:proofErr w:type="gramStart"/>
      <w:r w:rsidRPr="001C2A11">
        <w:rPr>
          <w:rFonts w:ascii="Times New Roman" w:hAnsi="Times New Roman" w:cs="Times New Roman"/>
          <w:sz w:val="24"/>
          <w:szCs w:val="24"/>
        </w:rPr>
        <w:t>partial</w:t>
      </w:r>
      <w:proofErr w:type="gramEnd"/>
      <w:r w:rsidRPr="001C2A11">
        <w:rPr>
          <w:rFonts w:ascii="Times New Roman" w:hAnsi="Times New Roman" w:cs="Times New Roman"/>
          <w:sz w:val="24"/>
          <w:szCs w:val="24"/>
        </w:rPr>
        <w:t xml:space="preserve"> underwriting of capital and operating costs to stabilize needed but financially distressed hospitals.</w:t>
      </w:r>
    </w:p>
    <w:p w:rsidRPr="001C2A11" w:rsidR="001C2A11" w:rsidP="001C2A11" w:rsidRDefault="001C2A11">
      <w:pPr>
        <w:spacing w:line="480" w:lineRule="auto"/>
        <w:rPr>
          <w:rFonts w:ascii="Times New Roman" w:hAnsi="Times New Roman" w:cs="Times New Roman"/>
          <w:sz w:val="24"/>
          <w:szCs w:val="24"/>
        </w:rPr>
      </w:pPr>
      <w:r w:rsidRPr="001C2A11">
        <w:rPr>
          <w:rFonts w:ascii="Times New Roman" w:hAnsi="Times New Roman" w:cs="Times New Roman"/>
          <w:sz w:val="24"/>
          <w:szCs w:val="24"/>
        </w:rPr>
        <w:t>                     2. The commissioner of DHCFP shall, if necessary, obtain additional funds for the purposes described in the previous subsection through a reallocation, in favor of financially distressed but needed hospitals, of distributions from the hospital free care pool.</w:t>
      </w:r>
    </w:p>
    <w:p w:rsidRPr="001C2A11" w:rsidR="001C2A11" w:rsidP="001C2A11" w:rsidRDefault="001C2A11">
      <w:pPr>
        <w:spacing w:line="480" w:lineRule="auto"/>
        <w:rPr>
          <w:rFonts w:ascii="Times New Roman" w:hAnsi="Times New Roman" w:cs="Times New Roman"/>
          <w:sz w:val="24"/>
          <w:szCs w:val="24"/>
        </w:rPr>
      </w:pPr>
      <w:r w:rsidRPr="001C2A11">
        <w:rPr>
          <w:rFonts w:ascii="Times New Roman" w:hAnsi="Times New Roman" w:cs="Times New Roman"/>
          <w:sz w:val="24"/>
          <w:szCs w:val="24"/>
        </w:rPr>
        <w:t xml:space="preserve">                              </w:t>
      </w:r>
      <w:proofErr w:type="gramStart"/>
      <w:r w:rsidRPr="001C2A11">
        <w:rPr>
          <w:rFonts w:ascii="Times New Roman" w:hAnsi="Times New Roman" w:cs="Times New Roman"/>
          <w:sz w:val="24"/>
          <w:szCs w:val="24"/>
        </w:rPr>
        <w:t>Section 22.</w:t>
      </w:r>
      <w:proofErr w:type="gramEnd"/>
      <w:r w:rsidRPr="001C2A11">
        <w:rPr>
          <w:rFonts w:ascii="Times New Roman" w:hAnsi="Times New Roman" w:cs="Times New Roman"/>
          <w:sz w:val="24"/>
          <w:szCs w:val="24"/>
        </w:rPr>
        <w:t xml:space="preserve"> 1. Any hospital which appears on the department of public health's annual listing of essential acute hospitals may petition the DHCFP for funding for technical and administrative assistance, or for grants towards capital or operating costs. The DHCFP will determine whether such assistance or grants are essential or important to the survival of an entire essential hospital or the survival of listed essential services at a particular hospital.</w:t>
      </w:r>
    </w:p>
    <w:p w:rsidRPr="001C2A11" w:rsidR="001C2A11" w:rsidP="001C2A11" w:rsidRDefault="001C2A11">
      <w:pPr>
        <w:spacing w:line="480" w:lineRule="auto"/>
        <w:rPr>
          <w:rFonts w:ascii="Times New Roman" w:hAnsi="Times New Roman" w:cs="Times New Roman"/>
          <w:sz w:val="24"/>
          <w:szCs w:val="24"/>
        </w:rPr>
      </w:pPr>
      <w:r w:rsidRPr="001C2A11">
        <w:rPr>
          <w:rFonts w:ascii="Times New Roman" w:hAnsi="Times New Roman" w:cs="Times New Roman"/>
          <w:sz w:val="24"/>
          <w:szCs w:val="24"/>
        </w:rPr>
        <w:t>                  At the initiative of the commissioner of DHCFP, of the speaker of the</w:t>
      </w:r>
    </w:p>
    <w:p w:rsidRPr="001C2A11" w:rsidR="001C2A11" w:rsidP="001C2A11" w:rsidRDefault="001C2A11">
      <w:pPr>
        <w:spacing w:line="480" w:lineRule="auto"/>
        <w:rPr>
          <w:rFonts w:ascii="Times New Roman" w:hAnsi="Times New Roman" w:cs="Times New Roman"/>
          <w:sz w:val="24"/>
          <w:szCs w:val="24"/>
        </w:rPr>
      </w:pPr>
      <w:r w:rsidRPr="001C2A11">
        <w:rPr>
          <w:rFonts w:ascii="Times New Roman" w:hAnsi="Times New Roman" w:cs="Times New Roman"/>
          <w:sz w:val="24"/>
          <w:szCs w:val="24"/>
        </w:rPr>
        <w:t xml:space="preserve">            Massachusetts house, of the president of the Massachusetts senate, of the administrator or receiver of the hospital, of the trustees of the hospital, or of a patient residing in a hospital's primary service area or of the guardian of such a patient, the department of public health shall </w:t>
      </w:r>
      <w:r w:rsidRPr="001C2A11">
        <w:rPr>
          <w:rFonts w:ascii="Times New Roman" w:hAnsi="Times New Roman" w:cs="Times New Roman"/>
          <w:sz w:val="24"/>
          <w:szCs w:val="24"/>
        </w:rPr>
        <w:lastRenderedPageBreak/>
        <w:t>undertake a redetermination of whether a hospital previously excluded from the annual listing of essential acute hospitals deserves to be placed on that list.</w:t>
      </w:r>
    </w:p>
    <w:p w:rsidRPr="001C2A11" w:rsidR="001C2A11" w:rsidP="001C2A11" w:rsidRDefault="001C2A11">
      <w:pPr>
        <w:spacing w:line="480" w:lineRule="auto"/>
        <w:rPr>
          <w:rFonts w:ascii="Times New Roman" w:hAnsi="Times New Roman" w:cs="Times New Roman"/>
          <w:sz w:val="24"/>
          <w:szCs w:val="24"/>
        </w:rPr>
      </w:pPr>
      <w:r w:rsidRPr="001C2A11">
        <w:rPr>
          <w:rFonts w:ascii="Times New Roman" w:hAnsi="Times New Roman" w:cs="Times New Roman"/>
          <w:sz w:val="24"/>
          <w:szCs w:val="24"/>
        </w:rPr>
        <w:t>                  At the initiative of the commissioner of DHCFP, of the commissioner of public health, or of a patient residing in a hospital's primary service area or of the guardian of such a patient, the DHCFP shall also undertake determination of the need for technical assistance or grants for a particular hospital.</w:t>
      </w:r>
    </w:p>
    <w:p w:rsidRPr="001C2A11" w:rsidR="00007BBA" w:rsidP="001C2A11" w:rsidRDefault="001C2A11">
      <w:pPr>
        <w:spacing w:line="336" w:lineRule="auto"/>
        <w:rPr>
          <w:rFonts w:ascii="Times New Roman" w:hAnsi="Times New Roman" w:cs="Times New Roman"/>
          <w:sz w:val="24"/>
          <w:szCs w:val="24"/>
        </w:rPr>
      </w:pPr>
      <w:r w:rsidRPr="001C2A11">
        <w:rPr>
          <w:rFonts w:ascii="Times New Roman" w:hAnsi="Times New Roman" w:cs="Times New Roman"/>
          <w:sz w:val="24"/>
          <w:szCs w:val="24"/>
        </w:rPr>
        <w:t>                  3. The DHCFP shall identify accounting firms, law firms, hospital administration consultants and other needed experts with whom it may contract as needed to provide technical and administrative assistance to essential hospitals in danger of closing or to hospitals where essential services are in danger of closing.</w:t>
      </w:r>
    </w:p>
    <w:sectPr w:rsidRPr="001C2A11" w:rsidR="00007BBA" w:rsidSect="00007BB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07BBA"/>
    <w:rsid w:val="00007BBA"/>
    <w:rsid w:val="001C2A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2A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A11"/>
    <w:rPr>
      <w:rFonts w:ascii="Tahoma" w:hAnsi="Tahoma" w:cs="Tahoma"/>
      <w:sz w:val="16"/>
      <w:szCs w:val="16"/>
    </w:rPr>
  </w:style>
  <w:style w:type="character" w:styleId="LineNumber">
    <w:name w:val="line number"/>
    <w:basedOn w:val="DefaultParagraphFont"/>
    <w:uiPriority w:val="99"/>
    <w:semiHidden/>
    <w:unhideWhenUsed/>
    <w:rsid w:val="001C2A1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3461</Words>
  <Characters>19729</Characters>
  <Application>Microsoft Office Word</Application>
  <DocSecurity>0</DocSecurity>
  <Lines>164</Lines>
  <Paragraphs>46</Paragraphs>
  <ScaleCrop>false</ScaleCrop>
  <Company>Massachusetts Legislature</Company>
  <LinksUpToDate>false</LinksUpToDate>
  <CharactersWithSpaces>23144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2009-01-14T17:07:00Z</dcterms:created>
  <dcterms:modified xsi:type="dcterms:W3CDTF">2009-01-14T17:07:00Z</dcterms:modified>
</cp:coreProperties>
</file>