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96" w:rsidRDefault="007D449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7C5696" w:rsidRDefault="007D44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D44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C5696" w:rsidRDefault="007D44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C5696" w:rsidRDefault="007D44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5696" w:rsidRDefault="007D44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C5696" w:rsidRDefault="007D44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7C5696" w:rsidRDefault="007D44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5696" w:rsidRDefault="007D44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C5696" w:rsidRDefault="007D44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C5696" w:rsidRDefault="007D449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governing removal of </w:t>
      </w:r>
      <w:r>
        <w:rPr>
          <w:rFonts w:ascii="Times New Roman"/>
          <w:sz w:val="24"/>
        </w:rPr>
        <w:t>certain occupants to clients of the Department of Social Services.</w:t>
      </w:r>
      <w:proofErr w:type="gramEnd"/>
    </w:p>
    <w:p w:rsidR="007C5696" w:rsidRDefault="007D44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5696" w:rsidRDefault="007D44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C5696" w:rsidRDefault="007C56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C56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C5696" w:rsidRDefault="007D44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C5696" w:rsidRDefault="007D44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C56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C5696" w:rsidRDefault="007D44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7C5696" w:rsidRDefault="007D44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7C5696" w:rsidRDefault="007D449A">
      <w:pPr>
        <w:suppressLineNumbers/>
      </w:pPr>
      <w:r>
        <w:br w:type="page"/>
      </w:r>
    </w:p>
    <w:p w:rsidR="007C5696" w:rsidRDefault="007D449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S01085 OF 2007-2008.]</w:t>
      </w:r>
    </w:p>
    <w:p w:rsidR="007C5696" w:rsidRDefault="007D44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C5696" w:rsidRDefault="007D44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5696" w:rsidRDefault="007D44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C5696" w:rsidRDefault="007D44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5696" w:rsidRDefault="007D449A">
      <w:pPr>
        <w:suppressLineNumbers/>
        <w:spacing w:after="2"/>
      </w:pPr>
      <w:r>
        <w:rPr>
          <w:sz w:val="14"/>
        </w:rPr>
        <w:br/>
      </w:r>
      <w:r>
        <w:br/>
      </w:r>
    </w:p>
    <w:p w:rsidR="007C5696" w:rsidRDefault="007D449A">
      <w:pPr>
        <w:suppressLineNumbers/>
      </w:pPr>
      <w:proofErr w:type="gramStart"/>
      <w:r>
        <w:rPr>
          <w:rFonts w:ascii="Times New Roman"/>
          <w:smallCaps/>
          <w:sz w:val="28"/>
        </w:rPr>
        <w:t>An Act governing removal of certain occupants to clients of the Department of Social Services.</w:t>
      </w:r>
      <w:proofErr w:type="gramEnd"/>
      <w:r>
        <w:br/>
      </w:r>
      <w:r>
        <w:br/>
      </w:r>
      <w:r>
        <w:br/>
      </w:r>
    </w:p>
    <w:p w:rsidR="007C5696" w:rsidRDefault="007D449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D449A" w:rsidRDefault="007D449A" w:rsidP="007D449A">
      <w:pPr>
        <w:spacing w:line="480" w:lineRule="auto"/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 xml:space="preserve">Section 17A of chapter 186 of the General Laws, as appearing in the 2004 official </w:t>
      </w:r>
      <w:proofErr w:type="gramStart"/>
      <w:r>
        <w:t>edition</w:t>
      </w:r>
      <w:proofErr w:type="gramEnd"/>
      <w:r>
        <w:t>, is hereby amended by striking out in line 4 the words “of mental health”.</w:t>
      </w:r>
    </w:p>
    <w:p w:rsidR="007D449A" w:rsidRDefault="007D449A" w:rsidP="007D449A">
      <w:pPr>
        <w:spacing w:line="480" w:lineRule="auto"/>
      </w:pPr>
      <w:r>
        <w:t>SECTION 2:  Subsection (a) of said section 17A of chapter 186, as so appearing, is hereby amended by adding the following sentence:-</w:t>
      </w:r>
    </w:p>
    <w:p w:rsidR="007C5696" w:rsidRDefault="007D449A" w:rsidP="007D449A">
      <w:pPr>
        <w:spacing w:line="480" w:lineRule="auto"/>
      </w:pPr>
      <w:r>
        <w:t xml:space="preserve"> “As used in this section, “department” shall mean the department of Mental Health, Social Services or Transitional Assistance”.</w:t>
      </w:r>
    </w:p>
    <w:sectPr w:rsidR="007C5696" w:rsidSect="007C56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5696"/>
    <w:rsid w:val="007C5696"/>
    <w:rsid w:val="007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D44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2009-01-09T16:29:00Z</dcterms:created>
  <dcterms:modified xsi:type="dcterms:W3CDTF">2009-01-09T16:29:00Z</dcterms:modified>
</cp:coreProperties>
</file>