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6C" w:rsidRDefault="00CE6A69">
      <w:pPr>
        <w:suppressLineNumbers/>
        <w:spacing w:after="2"/>
        <w:jc w:val="center"/>
      </w:pPr>
      <w:r>
        <w:rPr>
          <w:rFonts w:ascii="Arial"/>
          <w:sz w:val="18"/>
        </w:rPr>
        <w:t>SENATE DOCKET, NO.         FILED ON: 1/13/2009</w:t>
      </w:r>
    </w:p>
    <w:p w:rsidR="00DD636C" w:rsidRDefault="00CE6A6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6A69" w:rsidP="00DB534B">
            <w:pPr>
              <w:suppressLineNumbers/>
              <w:jc w:val="right"/>
              <w:rPr>
                <w:b/>
                <w:sz w:val="28"/>
              </w:rPr>
            </w:pPr>
          </w:p>
        </w:tc>
      </w:tr>
    </w:tbl>
    <w:p w:rsidR="00DD636C" w:rsidRDefault="00CE6A69">
      <w:pPr>
        <w:suppressLineNumbers/>
        <w:spacing w:before="2" w:after="2"/>
        <w:jc w:val="center"/>
      </w:pPr>
      <w:r>
        <w:rPr>
          <w:rFonts w:ascii="Old English Text MT"/>
          <w:sz w:val="32"/>
        </w:rPr>
        <w:t>The Commonwealth of Massachusetts</w:t>
      </w:r>
    </w:p>
    <w:p w:rsidR="00DD636C" w:rsidRDefault="00CE6A69">
      <w:pPr>
        <w:suppressLineNumbers/>
        <w:spacing w:after="2"/>
        <w:jc w:val="center"/>
      </w:pPr>
      <w:r>
        <w:rPr>
          <w:rFonts w:ascii="Times New Roman"/>
          <w:b/>
          <w:sz w:val="32"/>
          <w:vertAlign w:val="superscript"/>
        </w:rPr>
        <w:t>_______________</w:t>
      </w:r>
    </w:p>
    <w:p w:rsidR="00DD636C" w:rsidRDefault="00CE6A69">
      <w:pPr>
        <w:suppressLineNumbers/>
        <w:spacing w:before="2"/>
        <w:jc w:val="center"/>
      </w:pPr>
      <w:r>
        <w:rPr>
          <w:rFonts w:ascii="Times New Roman"/>
          <w:sz w:val="20"/>
        </w:rPr>
        <w:t>PRESENTED BY:</w:t>
      </w:r>
    </w:p>
    <w:p w:rsidR="00DD636C" w:rsidRDefault="00CE6A69">
      <w:pPr>
        <w:suppressLineNumbers/>
        <w:spacing w:after="2"/>
        <w:jc w:val="center"/>
      </w:pPr>
      <w:r>
        <w:rPr>
          <w:rFonts w:ascii="Times New Roman"/>
          <w:b/>
          <w:sz w:val="24"/>
        </w:rPr>
        <w:t>Brian A. Joyce (BY REQUEST)</w:t>
      </w:r>
    </w:p>
    <w:p w:rsidR="00DD636C" w:rsidRDefault="00CE6A69">
      <w:pPr>
        <w:suppressLineNumbers/>
        <w:jc w:val="center"/>
      </w:pPr>
      <w:r>
        <w:rPr>
          <w:rFonts w:ascii="Times New Roman"/>
          <w:b/>
          <w:sz w:val="32"/>
          <w:vertAlign w:val="superscript"/>
        </w:rPr>
        <w:t>_______________</w:t>
      </w:r>
    </w:p>
    <w:p w:rsidR="00DD636C" w:rsidRDefault="00CE6A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636C" w:rsidRDefault="00CE6A69">
      <w:pPr>
        <w:suppressLineNumbers/>
      </w:pPr>
      <w:r>
        <w:rPr>
          <w:rFonts w:ascii="Times New Roman"/>
          <w:sz w:val="20"/>
        </w:rPr>
        <w:tab/>
        <w:t>The undersigned legislators and/or citizens respectfully petition for the passage of the accompanying bill:</w:t>
      </w:r>
    </w:p>
    <w:p w:rsidR="00DD636C" w:rsidRDefault="00CE6A69">
      <w:pPr>
        <w:suppressLineNumbers/>
        <w:spacing w:after="2"/>
        <w:jc w:val="center"/>
      </w:pPr>
      <w:r>
        <w:rPr>
          <w:rFonts w:ascii="Times New Roman"/>
          <w:sz w:val="24"/>
        </w:rPr>
        <w:t xml:space="preserve">An Act </w:t>
      </w:r>
      <w:proofErr w:type="gramStart"/>
      <w:r>
        <w:rPr>
          <w:rFonts w:ascii="Times New Roman"/>
          <w:sz w:val="24"/>
        </w:rPr>
        <w:t>Mandating</w:t>
      </w:r>
      <w:proofErr w:type="gramEnd"/>
      <w:r>
        <w:rPr>
          <w:rFonts w:ascii="Times New Roman"/>
          <w:sz w:val="24"/>
        </w:rPr>
        <w:t xml:space="preserve"> that offens</w:t>
      </w:r>
      <w:r>
        <w:rPr>
          <w:rFonts w:ascii="Times New Roman"/>
          <w:sz w:val="24"/>
        </w:rPr>
        <w:t>es for which a pardon has been granted be expunged from Criminal Offender Record Information Reports.</w:t>
      </w:r>
    </w:p>
    <w:p w:rsidR="00DD636C" w:rsidRDefault="00CE6A69">
      <w:pPr>
        <w:suppressLineNumbers/>
        <w:spacing w:after="2"/>
        <w:jc w:val="center"/>
      </w:pPr>
      <w:r>
        <w:rPr>
          <w:rFonts w:ascii="Times New Roman"/>
          <w:b/>
          <w:sz w:val="32"/>
          <w:vertAlign w:val="superscript"/>
        </w:rPr>
        <w:t>_______________</w:t>
      </w:r>
    </w:p>
    <w:p w:rsidR="00DD636C" w:rsidRDefault="00CE6A69">
      <w:pPr>
        <w:suppressLineNumbers/>
        <w:jc w:val="center"/>
      </w:pPr>
      <w:r>
        <w:rPr>
          <w:rFonts w:ascii="Times New Roman"/>
          <w:sz w:val="20"/>
        </w:rPr>
        <w:t>PETITION OF:</w:t>
      </w:r>
    </w:p>
    <w:p w:rsidR="00DD636C" w:rsidRDefault="00DD63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636C">
            <w:tblPrEx>
              <w:tblCellMar>
                <w:top w:w="0" w:type="dxa"/>
                <w:bottom w:w="0" w:type="dxa"/>
              </w:tblCellMar>
            </w:tblPrEx>
            <w:tc>
              <w:tcPr>
                <w:tcW w:w="4500" w:type="dxa"/>
                <w:tcBorders>
                  <w:top w:val="nil"/>
                  <w:bottom w:val="single" w:sz="4" w:space="0" w:color="auto"/>
                  <w:right w:val="single" w:sz="4" w:space="0" w:color="auto"/>
                </w:tcBorders>
              </w:tcPr>
              <w:p w:rsidR="00DD636C" w:rsidRDefault="00CE6A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636C" w:rsidRDefault="00CE6A69">
                <w:pPr>
                  <w:suppressLineNumbers/>
                  <w:spacing w:after="2"/>
                  <w:rPr>
                    <w:smallCaps/>
                  </w:rPr>
                </w:pPr>
                <w:r>
                  <w:rPr>
                    <w:rFonts w:ascii="Times New Roman"/>
                    <w:smallCaps/>
                    <w:sz w:val="24"/>
                  </w:rPr>
                  <w:t>District/Address:</w:t>
                </w:r>
              </w:p>
            </w:tc>
          </w:tr>
          <w:tr w:rsidR="00DD636C">
            <w:tblPrEx>
              <w:tblCellMar>
                <w:top w:w="0" w:type="dxa"/>
                <w:bottom w:w="0" w:type="dxa"/>
              </w:tblCellMar>
            </w:tblPrEx>
            <w:tc>
              <w:tcPr>
                <w:tcW w:w="4500" w:type="dxa"/>
              </w:tcPr>
              <w:p w:rsidR="00DD636C" w:rsidRDefault="00CE6A69">
                <w:pPr>
                  <w:suppressLineNumbers/>
                  <w:spacing w:after="2"/>
                  <w:rPr>
                    <w:rFonts w:ascii="Times New Roman"/>
                  </w:rPr>
                </w:pPr>
                <w:r>
                  <w:rPr>
                    <w:rFonts w:ascii="Times New Roman"/>
                  </w:rPr>
                  <w:t xml:space="preserve">Lawrence </w:t>
                </w:r>
                <w:proofErr w:type="spellStart"/>
                <w:r>
                  <w:rPr>
                    <w:rFonts w:ascii="Times New Roman"/>
                  </w:rPr>
                  <w:t>Overlan</w:t>
                </w:r>
                <w:proofErr w:type="spellEnd"/>
              </w:p>
            </w:tc>
            <w:tc>
              <w:tcPr>
                <w:tcW w:w="4500" w:type="dxa"/>
              </w:tcPr>
              <w:p w:rsidR="00DD636C" w:rsidRDefault="00CE6A69">
                <w:pPr>
                  <w:suppressLineNumbers/>
                  <w:spacing w:after="2"/>
                  <w:rPr>
                    <w:rFonts w:ascii="Times New Roman"/>
                  </w:rPr>
                </w:pPr>
                <w:r>
                  <w:rPr>
                    <w:rFonts w:ascii="Times New Roman"/>
                  </w:rPr>
                  <w:t>69 Morton Street Canton, Ma.02021</w:t>
                </w:r>
              </w:p>
            </w:tc>
          </w:tr>
        </w:tbl>
      </w:sdtContent>
    </w:sdt>
    <w:p w:rsidR="00DD636C" w:rsidRDefault="00CE6A69">
      <w:pPr>
        <w:suppressLineNumbers/>
      </w:pPr>
      <w:r>
        <w:br w:type="page"/>
      </w:r>
    </w:p>
    <w:p w:rsidR="00DD636C" w:rsidRDefault="00CE6A69">
      <w:pPr>
        <w:suppressLineNumbers/>
        <w:spacing w:before="2" w:after="2"/>
        <w:jc w:val="center"/>
      </w:pPr>
      <w:r>
        <w:rPr>
          <w:rFonts w:ascii="Old English Text MT"/>
          <w:sz w:val="32"/>
        </w:rPr>
        <w:lastRenderedPageBreak/>
        <w:t>The Commonwealth of Massachusetts</w:t>
      </w:r>
      <w:r>
        <w:rPr>
          <w:rFonts w:ascii="Old English Text MT"/>
          <w:sz w:val="32"/>
        </w:rPr>
        <w:br/>
      </w:r>
    </w:p>
    <w:p w:rsidR="00DD636C" w:rsidRDefault="00CE6A69">
      <w:pPr>
        <w:suppressLineNumbers/>
        <w:spacing w:after="2"/>
        <w:jc w:val="center"/>
      </w:pPr>
      <w:r>
        <w:rPr>
          <w:rFonts w:ascii="Times New Roman"/>
          <w:b/>
          <w:sz w:val="24"/>
          <w:vertAlign w:val="superscript"/>
        </w:rPr>
        <w:t>_______________</w:t>
      </w:r>
    </w:p>
    <w:p w:rsidR="00DD636C" w:rsidRDefault="00CE6A69">
      <w:pPr>
        <w:suppressLineNumbers/>
        <w:spacing w:after="2"/>
        <w:jc w:val="center"/>
      </w:pPr>
      <w:r>
        <w:rPr>
          <w:rFonts w:ascii="Times New Roman"/>
          <w:b/>
          <w:sz w:val="18"/>
        </w:rPr>
        <w:t>In the Year Two Thousand and Nine</w:t>
      </w:r>
    </w:p>
    <w:p w:rsidR="00DD636C" w:rsidRDefault="00CE6A69">
      <w:pPr>
        <w:suppressLineNumbers/>
        <w:spacing w:after="2"/>
        <w:jc w:val="center"/>
      </w:pPr>
      <w:r>
        <w:rPr>
          <w:rFonts w:ascii="Times New Roman"/>
          <w:b/>
          <w:sz w:val="24"/>
          <w:vertAlign w:val="superscript"/>
        </w:rPr>
        <w:t>_______________</w:t>
      </w:r>
    </w:p>
    <w:p w:rsidR="00DD636C" w:rsidRDefault="00CE6A69">
      <w:pPr>
        <w:suppressLineNumbers/>
        <w:spacing w:after="2"/>
      </w:pPr>
      <w:r>
        <w:rPr>
          <w:sz w:val="14"/>
        </w:rPr>
        <w:br/>
      </w:r>
      <w:r>
        <w:br/>
      </w:r>
    </w:p>
    <w:p w:rsidR="00DD636C" w:rsidRDefault="00CE6A69">
      <w:pPr>
        <w:suppressLineNumbers/>
      </w:pPr>
      <w:proofErr w:type="gramStart"/>
      <w:r>
        <w:rPr>
          <w:rFonts w:ascii="Times New Roman"/>
          <w:smallCaps/>
          <w:sz w:val="28"/>
        </w:rPr>
        <w:t>An Act Mandating that offenses for which a pardon has been granted be expunged from Criminal Offender Record Information Reports.</w:t>
      </w:r>
      <w:proofErr w:type="gramEnd"/>
      <w:r>
        <w:br/>
      </w:r>
      <w:r>
        <w:br/>
      </w:r>
      <w:r>
        <w:br/>
      </w:r>
    </w:p>
    <w:p w:rsidR="00DD636C" w:rsidRDefault="00CE6A6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E6A69" w:rsidRDefault="00CE6A69" w:rsidP="00CE6A69">
      <w:pPr>
        <w:rPr>
          <w:rFonts w:ascii="Times New Roman" w:hAnsi="Times New Roman"/>
          <w:sz w:val="24"/>
          <w:szCs w:val="24"/>
        </w:rPr>
      </w:pPr>
      <w:proofErr w:type="gramStart"/>
      <w:r>
        <w:rPr>
          <w:rFonts w:ascii="Times New Roman" w:hAnsi="Times New Roman"/>
          <w:sz w:val="24"/>
          <w:szCs w:val="24"/>
        </w:rPr>
        <w:t>SECTION 1.</w:t>
      </w:r>
      <w:proofErr w:type="gramEnd"/>
      <w:r>
        <w:rPr>
          <w:rFonts w:ascii="Times New Roman" w:hAnsi="Times New Roman"/>
          <w:sz w:val="24"/>
          <w:szCs w:val="24"/>
        </w:rPr>
        <w:t xml:space="preserve">  Section 172 of chapter 6 of the General Laws is hereby amended by </w:t>
      </w:r>
      <w:proofErr w:type="gramStart"/>
      <w:r>
        <w:rPr>
          <w:rFonts w:ascii="Times New Roman" w:hAnsi="Times New Roman"/>
          <w:sz w:val="24"/>
          <w:szCs w:val="24"/>
        </w:rPr>
        <w:t>adding  the</w:t>
      </w:r>
      <w:proofErr w:type="gramEnd"/>
      <w:r>
        <w:rPr>
          <w:rFonts w:ascii="Times New Roman" w:hAnsi="Times New Roman"/>
          <w:sz w:val="24"/>
          <w:szCs w:val="24"/>
        </w:rPr>
        <w:t xml:space="preserve"> following paragraph: -  If a petition for a pardon is granted pursuant to section 152 of chapter 127, the board shall cause such petitioner’s record in the criminal offender record information system to be expunged of any reference or information, including the granting of a pardon, relative to the offense for which the petitioner has been pardoned.  Upon request, the board shall provide a copy of such amended report to the recipient of such pardon.  Upon a showing that the pardoned person may be or has been subject to an adverse decision because of the dissemination of a</w:t>
      </w:r>
      <w:r w:rsidRPr="001927ED">
        <w:rPr>
          <w:rFonts w:ascii="Times New Roman" w:hAnsi="Times New Roman"/>
          <w:sz w:val="24"/>
          <w:szCs w:val="24"/>
        </w:rPr>
        <w:t xml:space="preserve"> </w:t>
      </w:r>
      <w:r>
        <w:rPr>
          <w:rFonts w:ascii="Times New Roman" w:hAnsi="Times New Roman"/>
          <w:sz w:val="24"/>
          <w:szCs w:val="24"/>
        </w:rPr>
        <w:t xml:space="preserve">criminal offender record containing information relative to the offense for which a pardon has been granted, the board shall provide a copy of the amended criminal offender record to any person or agency before which a decision is pending or may be reconsidered.  If a pardon is subsequently revoked, pursuant to said section 152 of said chapter 127, the board shall cause the record of such person to be amended in the criminal offender record information system and such amended record may be exchanged, disseminated and distributed consistent with this paragraph.  </w:t>
      </w:r>
    </w:p>
    <w:p w:rsidR="00CE6A69" w:rsidRDefault="00CE6A69" w:rsidP="00CE6A69">
      <w:pPr>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SECTION 2.</w:t>
      </w:r>
      <w:proofErr w:type="gramEnd"/>
      <w:r>
        <w:rPr>
          <w:rFonts w:ascii="Times New Roman" w:hAnsi="Times New Roman"/>
          <w:sz w:val="24"/>
          <w:szCs w:val="24"/>
        </w:rPr>
        <w:t xml:space="preserve">  Notwithstanding any general or special law or rule or regulation to the contrary, within 180 days after the effective date of this act, the criminal history systems board shall cause the criminal offender record information of any person pardoned before the effective date of this act to be expunged of any reference or information, including the granting of a pardon, from the criminal offender record information system relative to the offense for which the pardon was granted.  Upon request, the board shall provide a copy of such amended report to the recipient of the pardon.  Upon a showing that the pardoned person may be or has been subject to an adverse decision because of the dissemination of a</w:t>
      </w:r>
      <w:r w:rsidRPr="001927ED">
        <w:rPr>
          <w:rFonts w:ascii="Times New Roman" w:hAnsi="Times New Roman"/>
          <w:sz w:val="24"/>
          <w:szCs w:val="24"/>
        </w:rPr>
        <w:t xml:space="preserve"> </w:t>
      </w:r>
      <w:r>
        <w:rPr>
          <w:rFonts w:ascii="Times New Roman" w:hAnsi="Times New Roman"/>
          <w:sz w:val="24"/>
          <w:szCs w:val="24"/>
        </w:rPr>
        <w:t xml:space="preserve">criminal offender record containing information relative to the offense for which a pardon has been granted, board shall </w:t>
      </w:r>
      <w:r>
        <w:rPr>
          <w:rFonts w:ascii="Times New Roman" w:hAnsi="Times New Roman"/>
          <w:sz w:val="24"/>
          <w:szCs w:val="24"/>
        </w:rPr>
        <w:lastRenderedPageBreak/>
        <w:t xml:space="preserve">provide a copy of the amended criminal offender record to any person or agency before which a decision is pending or may be reconsidered.  </w:t>
      </w:r>
    </w:p>
    <w:p w:rsidR="00CE6A69" w:rsidRDefault="00CE6A69" w:rsidP="00CE6A69">
      <w:pPr>
        <w:rPr>
          <w:rFonts w:ascii="Times New Roman" w:hAnsi="Times New Roman"/>
          <w:sz w:val="24"/>
          <w:szCs w:val="24"/>
        </w:rPr>
      </w:pPr>
      <w:r>
        <w:rPr>
          <w:rFonts w:ascii="Times New Roman" w:hAnsi="Times New Roman"/>
          <w:sz w:val="24"/>
          <w:szCs w:val="24"/>
        </w:rPr>
        <w:tab/>
        <w:t xml:space="preserve"> </w:t>
      </w:r>
    </w:p>
    <w:p w:rsidR="00CE6A69" w:rsidRPr="00BC4003" w:rsidRDefault="00CE6A69" w:rsidP="00CE6A69">
      <w:pPr>
        <w:rPr>
          <w:rFonts w:ascii="Times New Roman" w:hAnsi="Times New Roman"/>
          <w:sz w:val="24"/>
          <w:szCs w:val="24"/>
        </w:rPr>
      </w:pPr>
    </w:p>
    <w:p w:rsidR="00DD636C" w:rsidRDefault="00CE6A69">
      <w:pPr>
        <w:spacing w:line="336" w:lineRule="auto"/>
      </w:pPr>
      <w:r>
        <w:rPr>
          <w:rFonts w:ascii="Times New Roman"/>
        </w:rPr>
        <w:tab/>
      </w:r>
    </w:p>
    <w:sectPr w:rsidR="00DD636C" w:rsidSect="00DD63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636C"/>
    <w:rsid w:val="00CE6A69"/>
    <w:rsid w:val="00DD6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A69"/>
    <w:rPr>
      <w:rFonts w:ascii="Tahoma" w:hAnsi="Tahoma" w:cs="Tahoma"/>
      <w:sz w:val="16"/>
      <w:szCs w:val="16"/>
    </w:rPr>
  </w:style>
  <w:style w:type="character" w:styleId="LineNumber">
    <w:name w:val="line number"/>
    <w:basedOn w:val="DefaultParagraphFont"/>
    <w:uiPriority w:val="99"/>
    <w:semiHidden/>
    <w:unhideWhenUsed/>
    <w:rsid w:val="00CE6A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2787</Characters>
  <Application>Microsoft Office Word</Application>
  <DocSecurity>0</DocSecurity>
  <Lines>23</Lines>
  <Paragraphs>6</Paragraphs>
  <ScaleCrop>false</ScaleCrop>
  <Company>Massachusetts Legislature</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2009-01-14T04:10:00Z</dcterms:created>
  <dcterms:modified xsi:type="dcterms:W3CDTF">2009-01-14T04:10:00Z</dcterms:modified>
</cp:coreProperties>
</file>