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3234A" w:rsidRDefault="00E27179">
      <w:pPr>
        <w:suppressLineNumbers/>
        <w:spacing w:after="2"/>
        <w:jc w:val="center"/>
      </w:pPr>
      <w:r>
        <w:rPr>
          <w:rFonts w:ascii="Arial"/>
          <w:sz w:val="18"/>
        </w:rPr>
        <w:t>SENATE DOCKET, NO.         FILED ON: 1/9/2009</w:t>
      </w:r>
    </w:p>
    <w:p w:rsidR="00F3234A" w:rsidRDefault="00E27179">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7179">
            <w:pPr>
              <w:suppressLineNumbers/>
              <w:jc w:val="right"/>
              <w:rPr>
                <w:b/>
                <w:sz w:val="28"/>
              </w:rPr>
            </w:pPr>
          </w:p>
        </w:tc>
      </w:tr>
    </w:tbl>
    <w:p w:rsidR="00F3234A" w:rsidRDefault="00E27179">
      <w:pPr>
        <w:suppressLineNumbers/>
        <w:spacing w:before="2" w:after="2"/>
        <w:jc w:val="center"/>
      </w:pPr>
      <w:r>
        <w:rPr>
          <w:rFonts w:ascii="Old English Text MT"/>
          <w:sz w:val="32"/>
        </w:rPr>
        <w:t>The Commonwealth of Massachusetts</w:t>
      </w:r>
    </w:p>
    <w:p w:rsidR="00F3234A" w:rsidRDefault="00E27179">
      <w:pPr>
        <w:suppressLineNumbers/>
        <w:spacing w:after="2"/>
        <w:jc w:val="center"/>
      </w:pPr>
      <w:r>
        <w:rPr>
          <w:rFonts w:ascii="Times New Roman"/>
          <w:b/>
          <w:sz w:val="32"/>
          <w:vertAlign w:val="superscript"/>
        </w:rPr>
        <w:t>_______________</w:t>
      </w:r>
    </w:p>
    <w:p w:rsidR="00F3234A" w:rsidRDefault="00E27179">
      <w:pPr>
        <w:suppressLineNumbers/>
        <w:spacing w:before="2"/>
        <w:jc w:val="center"/>
      </w:pPr>
      <w:r>
        <w:rPr>
          <w:rFonts w:ascii="Times New Roman"/>
          <w:sz w:val="20"/>
        </w:rPr>
        <w:t>PRESENTED BY:</w:t>
      </w:r>
    </w:p>
    <w:p w:rsidR="00F3234A" w:rsidRDefault="00E27179">
      <w:pPr>
        <w:suppressLineNumbers/>
        <w:spacing w:after="2"/>
        <w:jc w:val="center"/>
      </w:pPr>
      <w:r>
        <w:rPr>
          <w:rFonts w:ascii="Times New Roman"/>
          <w:b/>
          <w:sz w:val="24"/>
        </w:rPr>
        <w:t>Morrissey, Michael (SEN)</w:t>
      </w:r>
    </w:p>
    <w:p w:rsidR="00F3234A" w:rsidRDefault="00E27179">
      <w:pPr>
        <w:suppressLineNumbers/>
        <w:jc w:val="center"/>
      </w:pPr>
      <w:r>
        <w:rPr>
          <w:rFonts w:ascii="Times New Roman"/>
          <w:b/>
          <w:sz w:val="32"/>
          <w:vertAlign w:val="superscript"/>
        </w:rPr>
        <w:t>_______________</w:t>
      </w:r>
    </w:p>
    <w:p w:rsidR="00F3234A" w:rsidRDefault="00E271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234A" w:rsidRDefault="00E27179">
      <w:pPr>
        <w:suppressLineNumbers/>
      </w:pPr>
      <w:r>
        <w:rPr>
          <w:rFonts w:ascii="Times New Roman"/>
          <w:sz w:val="20"/>
        </w:rPr>
        <w:tab/>
        <w:t>The undersigned legislators and/or citizens respectfully petition for the passage of the accompanying bill:</w:t>
      </w:r>
    </w:p>
    <w:p w:rsidR="00F3234A" w:rsidRDefault="00E27179">
      <w:pPr>
        <w:suppressLineNumbers/>
        <w:spacing w:after="2"/>
        <w:jc w:val="center"/>
      </w:pPr>
      <w:r>
        <w:rPr>
          <w:rFonts w:ascii="Times New Roman"/>
          <w:sz w:val="24"/>
        </w:rPr>
        <w:t>An Act prohibiting the posse</w:t>
      </w:r>
      <w:r>
        <w:rPr>
          <w:rFonts w:ascii="Times New Roman"/>
          <w:sz w:val="24"/>
        </w:rPr>
        <w:t>ssion by or sale of spray paint to minors.</w:t>
      </w:r>
    </w:p>
    <w:p w:rsidR="00F3234A" w:rsidRDefault="00E27179">
      <w:pPr>
        <w:suppressLineNumbers/>
        <w:spacing w:after="2"/>
        <w:jc w:val="center"/>
      </w:pPr>
      <w:r>
        <w:rPr>
          <w:rFonts w:ascii="Times New Roman"/>
          <w:b/>
          <w:sz w:val="32"/>
          <w:vertAlign w:val="superscript"/>
        </w:rPr>
        <w:t>_______________</w:t>
      </w:r>
    </w:p>
    <w:p w:rsidR="00F3234A" w:rsidRDefault="00E27179">
      <w:pPr>
        <w:suppressLineNumbers/>
        <w:jc w:val="center"/>
      </w:pPr>
      <w:r>
        <w:rPr>
          <w:rFonts w:ascii="Times New Roman"/>
          <w:sz w:val="20"/>
        </w:rPr>
        <w:t>PETITION OF:</w:t>
      </w:r>
    </w:p>
    <w:p w:rsidR="00F3234A" w:rsidRDefault="00F323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Councillor Brian McNamee</w:t>
                </w:r>
              </w:p>
            </w:tc>
            <w:tc>
              <w:tcPr>
                <w:tcW w:w="4500" w:type="dxa"/>
              </w:tcPr>
              <w:p>
                <w:pPr>
                  <w:suppressLineNumbers/>
                  <w:spacing w:after="2"/>
                  <w:rPr>
                    <w:rFonts w:ascii="Times New Roman"/>
                    <w:sz w:val="22"/>
                  </w:rPr>
                </w:pPr>
                <w:r>
                  <w:rPr>
                    <w:rFonts w:ascii="Times New Roman"/>
                    <w:sz w:val="22"/>
                  </w:rPr>
                  <w:t>Ward 6 Quincy City Councillor</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r>
            <w:tc>
              <w:tcPr>
                <w:tcW w:w="4500" w:type="dxa"/>
              </w:tcPr>
              <w:p>
                <w:pPr>
                  <w:suppressLineNumbers/>
                  <w:spacing w:after="2"/>
                  <w:rPr>
                    <w:rFonts w:ascii="Times New Roman"/>
                    <w:sz w:val="22"/>
                  </w:rPr>
                </w:pPr>
                <w:r>
                  <w:rPr>
                    <w:rFonts w:ascii="Times New Roman"/>
                    <w:sz w:val="22"/>
                  </w:rPr>
                  <w:t>Ronald Mariano</w:t>
                </w:r>
              </w:p>
            </w:tc>
            <w:tc>
              <w:tcPr>
                <w:tcW w:w="4500" w:type="dxa"/>
              </w:tcPr>
              <w:p>
                <w:pPr>
                  <w:suppressLineNumbers/>
                  <w:spacing w:after="2"/>
                  <w:rPr>
                    <w:rFonts w:ascii="Times New Roman"/>
                    <w:sz w:val="22"/>
                  </w:rPr>
                </w:pPr>
                <w:r>
                  <w:rPr>
                    <w:rFonts w:ascii="Times New Roman"/>
                    <w:sz w:val="22"/>
                  </w:rPr>
                  <w:t>3rd Norfolk</w:t>
                </w:r>
              </w:p>
            </w:tc>
          </w:tr>
          <w:tr>
            <w:tc>
              <w:tcPr>
                <w:tcW w:w="4500" w:type="dxa"/>
              </w:tcPr>
              <w:p>
                <w:pPr>
                  <w:suppressLineNumbers/>
                  <w:spacing w:after="2"/>
                  <w:rPr>
                    <w:rFonts w:ascii="Times New Roman"/>
                    <w:sz w:val="22"/>
                  </w:rPr>
                </w:pPr>
                <w:r>
                  <w:rPr>
                    <w:rFonts w:ascii="Times New Roman"/>
                    <w:sz w:val="22"/>
                  </w:rPr>
                  <w:t>A. Stephen Tobin</w:t>
                </w:r>
              </w:p>
            </w:tc>
            <w:tc>
              <w:tcPr>
                <w:tcW w:w="4500" w:type="dxa"/>
              </w:tcPr>
              <w:p>
                <w:pPr>
                  <w:suppressLineNumbers/>
                  <w:spacing w:after="2"/>
                  <w:rPr>
                    <w:rFonts w:ascii="Times New Roman"/>
                    <w:sz w:val="22"/>
                  </w:rPr>
                </w:pPr>
                <w:r>
                  <w:rPr>
                    <w:rFonts w:ascii="Times New Roman"/>
                    <w:sz w:val="22"/>
                  </w:rPr>
                  <w:t>2nd Norfolk</w:t>
                </w:r>
              </w:p>
            </w:tc>
          </w:tr>
        </w:tbl>
      </w:sdtContent>
    </w:sdt>
    <w:p w:rsidR="00F3234A" w:rsidRDefault="00E27179">
      <w:pPr>
        <w:suppressLineNumbers/>
      </w:pPr>
      <w:r>
        <w:br w:type="page"/>
      </w:r>
    </w:p>
    <w:p w:rsidR="00F3234A" w:rsidRDefault="00E27179">
      <w:pPr>
        <w:suppressLineNumbers/>
        <w:jc w:val="center"/>
      </w:pPr>
      <w:r>
        <w:rPr>
          <w:rFonts w:ascii="Times New Roman"/>
          <w:sz w:val="24"/>
        </w:rPr>
        <w:lastRenderedPageBreak/>
        <w:t>[SIMILAR MATTER FILED IN PREVIOUS SESSION</w:t>
      </w:r>
      <w:r>
        <w:rPr>
          <w:rFonts w:ascii="Times New Roman"/>
          <w:sz w:val="24"/>
        </w:rPr>
        <w:br/>
        <w:t>SEE SENATE, NO. S00975 OF 2007-2008.]</w:t>
      </w:r>
    </w:p>
    <w:p w:rsidR="00F3234A" w:rsidRDefault="00E27179">
      <w:pPr>
        <w:suppressLineNumbers/>
        <w:spacing w:before="2" w:after="2"/>
        <w:jc w:val="center"/>
      </w:pPr>
      <w:r>
        <w:rPr>
          <w:rFonts w:ascii="Old English Text MT"/>
          <w:sz w:val="32"/>
        </w:rPr>
        <w:t>The Commonwealth of Massachusetts</w:t>
      </w:r>
      <w:r>
        <w:rPr>
          <w:rFonts w:ascii="Old English Text MT"/>
          <w:sz w:val="32"/>
        </w:rPr>
        <w:br/>
      </w:r>
    </w:p>
    <w:p w:rsidR="00F3234A" w:rsidRDefault="00E27179">
      <w:pPr>
        <w:suppressLineNumbers/>
        <w:spacing w:after="2"/>
        <w:jc w:val="center"/>
      </w:pPr>
      <w:r>
        <w:rPr>
          <w:rFonts w:ascii="Times New Roman"/>
          <w:b/>
          <w:sz w:val="24"/>
          <w:vertAlign w:val="superscript"/>
        </w:rPr>
        <w:t>_______________</w:t>
      </w:r>
    </w:p>
    <w:p w:rsidR="00F3234A" w:rsidRDefault="00E27179">
      <w:pPr>
        <w:suppressLineNumbers/>
        <w:spacing w:after="2"/>
        <w:jc w:val="center"/>
      </w:pPr>
      <w:r>
        <w:rPr>
          <w:rFonts w:ascii="Times New Roman"/>
          <w:b/>
          <w:sz w:val="18"/>
        </w:rPr>
        <w:t>In the Year Two Thousand and Nine</w:t>
      </w:r>
    </w:p>
    <w:p w:rsidR="00F3234A" w:rsidRDefault="00E27179">
      <w:pPr>
        <w:suppressLineNumbers/>
        <w:spacing w:after="2"/>
        <w:jc w:val="center"/>
      </w:pPr>
      <w:r>
        <w:rPr>
          <w:rFonts w:ascii="Times New Roman"/>
          <w:b/>
          <w:sz w:val="24"/>
          <w:vertAlign w:val="superscript"/>
        </w:rPr>
        <w:t>_______________</w:t>
      </w:r>
    </w:p>
    <w:p w:rsidR="00F3234A" w:rsidRDefault="00E27179">
      <w:pPr>
        <w:suppressLineNumbers/>
        <w:spacing w:after="2"/>
      </w:pPr>
      <w:r>
        <w:rPr>
          <w:sz w:val="14"/>
        </w:rPr>
        <w:br/>
      </w:r>
      <w:r>
        <w:br/>
      </w:r>
    </w:p>
    <w:p w:rsidR="00F3234A" w:rsidRDefault="00E27179">
      <w:pPr>
        <w:suppressLineNumbers/>
      </w:pPr>
      <w:r>
        <w:rPr>
          <w:rFonts w:ascii="Times New Roman"/>
          <w:smallCaps/>
          <w:sz w:val="28"/>
        </w:rPr>
        <w:t>An Act prohibiting the possession by or sale of spray paint to minors.</w:t>
      </w:r>
      <w:r>
        <w:br/>
      </w:r>
      <w:r>
        <w:br/>
      </w:r>
      <w:r>
        <w:br/>
      </w:r>
    </w:p>
    <w:p w:rsidR="00F3234A" w:rsidRDefault="00E2717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27179" w:rsidP="00E27179" w:rsidRDefault="00E27179">
      <w:pPr>
        <w:pStyle w:val="NormalWeb"/>
        <w:spacing w:line="480" w:lineRule="auto"/>
      </w:pPr>
      <w:r>
        <w:rPr>
          <w:sz w:val="22"/>
        </w:rPr>
        <w:tab/>
      </w:r>
      <w:r>
        <w:t xml:space="preserve">SECTION 1. </w:t>
      </w:r>
      <w:r>
        <w:rPr>
          <w:caps/>
        </w:rPr>
        <w:t> </w:t>
      </w:r>
      <w:r>
        <w:t>Chapter 126B of the General Laws as appearing in the 2004 Official Edition is hereby amended by inserting after section 126B the following 2 new sections:-</w:t>
      </w:r>
    </w:p>
    <w:p w:rsidR="00E27179" w:rsidP="00E27179" w:rsidRDefault="00E27179">
      <w:pPr>
        <w:pStyle w:val="NormalWeb"/>
        <w:spacing w:line="480" w:lineRule="auto"/>
      </w:pPr>
      <w:r>
        <w:t xml:space="preserve">Section 126C.  Whoever, being under the age of 17, possesses any aerosol canister containing paint, with the intent to violate section 126A or 126B, shall be punished by imprisonment in the house of correction for not more than 2 years or by a fine of not more than $250, or by both such fine and imprisonment.  </w:t>
      </w:r>
    </w:p>
    <w:p w:rsidR="00F3234A" w:rsidP="00E27179" w:rsidRDefault="00E27179">
      <w:pPr>
        <w:pStyle w:val="NormalWeb"/>
        <w:spacing w:line="480" w:lineRule="auto"/>
      </w:pPr>
      <w:r>
        <w:t>Section 126D.  Whoever sells an aerosol canister containing paint to any person under the age of 17 shall be punished by a fine of $500 for each violation of this section.</w:t>
      </w:r>
    </w:p>
    <w:sectPr w:rsidR="00F3234A" w:rsidSect="00F323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F3234A"/>
    <w:rsid w:val="00E27179"/>
    <w:rsid w:val="00F32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79"/>
    <w:rPr>
      <w:rFonts w:ascii="Tahoma" w:hAnsi="Tahoma" w:cs="Tahoma"/>
      <w:sz w:val="16"/>
      <w:szCs w:val="16"/>
    </w:rPr>
  </w:style>
  <w:style w:type="character" w:styleId="LineNumber">
    <w:name w:val="line number"/>
    <w:basedOn w:val="DefaultParagraphFont"/>
    <w:uiPriority w:val="99"/>
    <w:semiHidden/>
    <w:unhideWhenUsed/>
    <w:rsid w:val="00E27179"/>
  </w:style>
  <w:style w:type="paragraph" w:styleId="NormalWeb">
    <w:name w:val="Normal (Web)"/>
    <w:basedOn w:val="Normal"/>
    <w:uiPriority w:val="99"/>
    <w:unhideWhenUsed/>
    <w:rsid w:val="00E27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6090538">
      <w:bodyDiv w:val="1"/>
      <w:marLeft w:val="0"/>
      <w:marRight w:val="0"/>
      <w:marTop w:val="0"/>
      <w:marBottom w:val="0"/>
      <w:divBdr>
        <w:top w:val="none" w:sz="0" w:space="0" w:color="auto"/>
        <w:left w:val="none" w:sz="0" w:space="0" w:color="auto"/>
        <w:bottom w:val="none" w:sz="0" w:space="0" w:color="auto"/>
        <w:right w:val="none" w:sz="0" w:space="0" w:color="auto"/>
      </w:divBdr>
      <w:divsChild>
        <w:div w:id="4440811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Company>Massachusetts Legislature</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2009-01-09T19:23:00Z</dcterms:created>
  <dcterms:modified xsi:type="dcterms:W3CDTF">2009-01-09T19:23:00Z</dcterms:modified>
</cp:coreProperties>
</file>