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A1" w:rsidRDefault="00B111CF">
      <w:pPr>
        <w:suppressLineNumbers/>
        <w:spacing w:after="2"/>
        <w:jc w:val="center"/>
      </w:pPr>
      <w:r>
        <w:rPr>
          <w:rFonts w:ascii="Arial"/>
          <w:sz w:val="18"/>
        </w:rPr>
        <w:t>SENATE DOCKET, NO.         FILED ON: 1/2/2009</w:t>
      </w:r>
    </w:p>
    <w:p w:rsidR="00BD09A1" w:rsidRDefault="00B111C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111CF" w:rsidP="00DB534B">
            <w:pPr>
              <w:suppressLineNumbers/>
              <w:jc w:val="right"/>
              <w:rPr>
                <w:b/>
                <w:sz w:val="28"/>
              </w:rPr>
            </w:pPr>
          </w:p>
        </w:tc>
      </w:tr>
    </w:tbl>
    <w:p w:rsidR="00BD09A1" w:rsidRDefault="00B111CF">
      <w:pPr>
        <w:suppressLineNumbers/>
        <w:spacing w:before="2" w:after="2"/>
        <w:jc w:val="center"/>
      </w:pPr>
      <w:r>
        <w:rPr>
          <w:rFonts w:ascii="Old English Text MT"/>
          <w:sz w:val="32"/>
        </w:rPr>
        <w:t>The Commonwealth of Massachusetts</w:t>
      </w:r>
    </w:p>
    <w:p w:rsidR="00BD09A1" w:rsidRDefault="00B111CF">
      <w:pPr>
        <w:suppressLineNumbers/>
        <w:spacing w:after="2"/>
        <w:jc w:val="center"/>
      </w:pPr>
      <w:r>
        <w:rPr>
          <w:rFonts w:ascii="Times New Roman"/>
          <w:b/>
          <w:sz w:val="32"/>
          <w:vertAlign w:val="superscript"/>
        </w:rPr>
        <w:t>_______________</w:t>
      </w:r>
    </w:p>
    <w:p w:rsidR="00BD09A1" w:rsidRDefault="00B111CF">
      <w:pPr>
        <w:suppressLineNumbers/>
        <w:spacing w:before="2"/>
        <w:jc w:val="center"/>
      </w:pPr>
      <w:r>
        <w:rPr>
          <w:rFonts w:ascii="Times New Roman"/>
          <w:sz w:val="20"/>
        </w:rPr>
        <w:t>PRESENTED BY:</w:t>
      </w:r>
    </w:p>
    <w:p w:rsidR="00BD09A1" w:rsidRDefault="00B111CF">
      <w:pPr>
        <w:suppressLineNumbers/>
        <w:spacing w:after="2"/>
        <w:jc w:val="center"/>
      </w:pPr>
      <w:r>
        <w:rPr>
          <w:rFonts w:ascii="Times New Roman"/>
          <w:b/>
          <w:sz w:val="24"/>
        </w:rPr>
        <w:t>Moore, Richard (SEN)</w:t>
      </w:r>
    </w:p>
    <w:p w:rsidR="00BD09A1" w:rsidRDefault="00B111CF">
      <w:pPr>
        <w:suppressLineNumbers/>
        <w:jc w:val="center"/>
      </w:pPr>
      <w:r>
        <w:rPr>
          <w:rFonts w:ascii="Times New Roman"/>
          <w:b/>
          <w:sz w:val="32"/>
          <w:vertAlign w:val="superscript"/>
        </w:rPr>
        <w:t>_______________</w:t>
      </w:r>
    </w:p>
    <w:p w:rsidR="00BD09A1" w:rsidRDefault="00B111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09A1" w:rsidRDefault="00B111CF">
      <w:pPr>
        <w:suppressLineNumbers/>
      </w:pPr>
      <w:r>
        <w:rPr>
          <w:rFonts w:ascii="Times New Roman"/>
          <w:sz w:val="20"/>
        </w:rPr>
        <w:tab/>
        <w:t>The undersigned legislators and/or citizens respectfully petition for the passage of the accompanying bill:</w:t>
      </w:r>
    </w:p>
    <w:p w:rsidR="00BD09A1" w:rsidRDefault="00B111CF">
      <w:pPr>
        <w:suppressLineNumbers/>
        <w:spacing w:after="2"/>
        <w:jc w:val="center"/>
      </w:pPr>
      <w:r>
        <w:rPr>
          <w:rFonts w:ascii="Times New Roman"/>
          <w:sz w:val="24"/>
        </w:rPr>
        <w:t>An Act Prohibiting the Use o</w:t>
      </w:r>
      <w:r>
        <w:rPr>
          <w:rFonts w:ascii="Times New Roman"/>
          <w:sz w:val="24"/>
        </w:rPr>
        <w:t>f All Latex Gloves and Products by Persons who Handle Food</w:t>
      </w:r>
    </w:p>
    <w:p w:rsidR="00BD09A1" w:rsidRDefault="00B111CF">
      <w:pPr>
        <w:suppressLineNumbers/>
        <w:spacing w:after="2"/>
        <w:jc w:val="center"/>
      </w:pPr>
      <w:r>
        <w:rPr>
          <w:rFonts w:ascii="Times New Roman"/>
          <w:b/>
          <w:sz w:val="32"/>
          <w:vertAlign w:val="superscript"/>
        </w:rPr>
        <w:t>_______________</w:t>
      </w:r>
    </w:p>
    <w:p w:rsidR="00BD09A1" w:rsidRDefault="00B111CF">
      <w:pPr>
        <w:suppressLineNumbers/>
        <w:jc w:val="center"/>
      </w:pPr>
      <w:r>
        <w:rPr>
          <w:rFonts w:ascii="Times New Roman"/>
          <w:sz w:val="20"/>
        </w:rPr>
        <w:t>PETITION OF:</w:t>
      </w:r>
    </w:p>
    <w:p w:rsidR="00BD09A1" w:rsidRDefault="00BD09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09A1">
            <w:tblPrEx>
              <w:tblCellMar>
                <w:top w:w="0" w:type="dxa"/>
                <w:bottom w:w="0" w:type="dxa"/>
              </w:tblCellMar>
            </w:tblPrEx>
            <w:tc>
              <w:tcPr>
                <w:tcW w:w="4500" w:type="dxa"/>
                <w:tcBorders>
                  <w:top w:val="nil"/>
                  <w:bottom w:val="single" w:sz="4" w:space="0" w:color="auto"/>
                  <w:right w:val="single" w:sz="4" w:space="0" w:color="auto"/>
                </w:tcBorders>
              </w:tcPr>
              <w:p w:rsidR="00BD09A1" w:rsidRDefault="00B111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09A1" w:rsidRDefault="00B111CF">
                <w:pPr>
                  <w:suppressLineNumbers/>
                  <w:spacing w:after="2"/>
                  <w:rPr>
                    <w:smallCaps/>
                  </w:rPr>
                </w:pPr>
                <w:r>
                  <w:rPr>
                    <w:rFonts w:ascii="Times New Roman"/>
                    <w:smallCaps/>
                    <w:sz w:val="24"/>
                  </w:rPr>
                  <w:t>District/Address:</w:t>
                </w:r>
              </w:p>
            </w:tc>
          </w:tr>
          <w:tr w:rsidR="00BD09A1">
            <w:tblPrEx>
              <w:tblCellMar>
                <w:top w:w="0" w:type="dxa"/>
                <w:bottom w:w="0" w:type="dxa"/>
              </w:tblCellMar>
            </w:tblPrEx>
            <w:tc>
              <w:tcPr>
                <w:tcW w:w="4500" w:type="dxa"/>
              </w:tcPr>
              <w:p w:rsidR="00BD09A1" w:rsidRDefault="00B111CF">
                <w:pPr>
                  <w:suppressLineNumbers/>
                  <w:spacing w:after="2"/>
                  <w:rPr>
                    <w:rFonts w:ascii="Times New Roman"/>
                  </w:rPr>
                </w:pPr>
                <w:r>
                  <w:rPr>
                    <w:rFonts w:ascii="Times New Roman"/>
                  </w:rPr>
                  <w:t>Moore, Richard (SEN)</w:t>
                </w:r>
              </w:p>
            </w:tc>
            <w:tc>
              <w:tcPr>
                <w:tcW w:w="4500" w:type="dxa"/>
              </w:tcPr>
              <w:p w:rsidR="00BD09A1" w:rsidRDefault="00B111CF">
                <w:pPr>
                  <w:suppressLineNumbers/>
                  <w:spacing w:after="2"/>
                  <w:rPr>
                    <w:rFonts w:ascii="Times New Roman"/>
                  </w:rPr>
                </w:pPr>
                <w:r>
                  <w:rPr>
                    <w:rFonts w:ascii="Times New Roman"/>
                  </w:rPr>
                  <w:t>Worcester and Norfolk</w:t>
                </w:r>
              </w:p>
            </w:tc>
          </w:tr>
        </w:tbl>
      </w:sdtContent>
    </w:sdt>
    <w:p w:rsidR="00BD09A1" w:rsidRDefault="00B111CF">
      <w:pPr>
        <w:suppressLineNumbers/>
      </w:pPr>
      <w:r>
        <w:br w:type="page"/>
      </w:r>
    </w:p>
    <w:p w:rsidR="00BD09A1" w:rsidRDefault="00B111CF">
      <w:pPr>
        <w:suppressLineNumbers/>
        <w:spacing w:before="2" w:after="2"/>
        <w:jc w:val="center"/>
      </w:pPr>
      <w:r>
        <w:rPr>
          <w:rFonts w:ascii="Old English Text MT"/>
          <w:sz w:val="32"/>
        </w:rPr>
        <w:lastRenderedPageBreak/>
        <w:t>The Commonwealth of Massachusetts</w:t>
      </w:r>
      <w:r>
        <w:rPr>
          <w:rFonts w:ascii="Old English Text MT"/>
          <w:sz w:val="32"/>
        </w:rPr>
        <w:br/>
      </w:r>
    </w:p>
    <w:p w:rsidR="00BD09A1" w:rsidRDefault="00B111CF">
      <w:pPr>
        <w:suppressLineNumbers/>
        <w:spacing w:after="2"/>
        <w:jc w:val="center"/>
      </w:pPr>
      <w:r>
        <w:rPr>
          <w:rFonts w:ascii="Times New Roman"/>
          <w:b/>
          <w:sz w:val="24"/>
          <w:vertAlign w:val="superscript"/>
        </w:rPr>
        <w:t>_______________</w:t>
      </w:r>
    </w:p>
    <w:p w:rsidR="00BD09A1" w:rsidRDefault="00B111CF">
      <w:pPr>
        <w:suppressLineNumbers/>
        <w:spacing w:after="2"/>
        <w:jc w:val="center"/>
      </w:pPr>
      <w:r>
        <w:rPr>
          <w:rFonts w:ascii="Times New Roman"/>
          <w:b/>
          <w:sz w:val="18"/>
        </w:rPr>
        <w:t>In the Year Two Thousand and Nine</w:t>
      </w:r>
    </w:p>
    <w:p w:rsidR="00BD09A1" w:rsidRDefault="00B111CF">
      <w:pPr>
        <w:suppressLineNumbers/>
        <w:spacing w:after="2"/>
        <w:jc w:val="center"/>
      </w:pPr>
      <w:r>
        <w:rPr>
          <w:rFonts w:ascii="Times New Roman"/>
          <w:b/>
          <w:sz w:val="24"/>
          <w:vertAlign w:val="superscript"/>
        </w:rPr>
        <w:t>_______________</w:t>
      </w:r>
    </w:p>
    <w:p w:rsidR="00BD09A1" w:rsidRDefault="00B111CF">
      <w:pPr>
        <w:suppressLineNumbers/>
        <w:spacing w:after="2"/>
      </w:pPr>
      <w:r>
        <w:rPr>
          <w:sz w:val="14"/>
        </w:rPr>
        <w:br/>
      </w:r>
      <w:r>
        <w:br/>
      </w:r>
    </w:p>
    <w:p w:rsidR="00BD09A1" w:rsidRDefault="00B111CF">
      <w:pPr>
        <w:suppressLineNumbers/>
      </w:pPr>
      <w:proofErr w:type="gramStart"/>
      <w:r>
        <w:rPr>
          <w:rFonts w:ascii="Times New Roman"/>
          <w:smallCaps/>
          <w:sz w:val="28"/>
        </w:rPr>
        <w:t>An Act Prohibiting the Use of All Latex Gloves and Products by Persons who Handle Food.</w:t>
      </w:r>
      <w:proofErr w:type="gramEnd"/>
      <w:r>
        <w:br/>
      </w:r>
      <w:r>
        <w:br/>
      </w:r>
      <w:r>
        <w:br/>
      </w:r>
    </w:p>
    <w:p w:rsidR="00BD09A1" w:rsidRDefault="00B111C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111CF" w:rsidRPr="00B111CF" w:rsidRDefault="00B111CF" w:rsidP="00B111CF">
      <w:pPr>
        <w:spacing w:line="336" w:lineRule="auto"/>
        <w:rPr>
          <w:rFonts w:ascii="Times New Roman"/>
        </w:rPr>
      </w:pPr>
      <w:r>
        <w:rPr>
          <w:rFonts w:ascii="Times New Roman"/>
        </w:rPr>
        <w:tab/>
      </w:r>
      <w:proofErr w:type="gramStart"/>
      <w:r w:rsidRPr="00B111CF">
        <w:rPr>
          <w:rFonts w:ascii="Times New Roman"/>
        </w:rPr>
        <w:t>SECTION 1.</w:t>
      </w:r>
      <w:proofErr w:type="gramEnd"/>
      <w:r w:rsidRPr="00B111CF">
        <w:rPr>
          <w:rFonts w:ascii="Times New Roman"/>
        </w:rPr>
        <w:t xml:space="preserve"> Chapter 94 of the General Laws, as appearing in the 200</w:t>
      </w:r>
      <w:r>
        <w:rPr>
          <w:rFonts w:ascii="Times New Roman"/>
        </w:rPr>
        <w:t>6</w:t>
      </w:r>
      <w:r w:rsidRPr="00B111CF">
        <w:rPr>
          <w:rFonts w:ascii="Times New Roman"/>
        </w:rPr>
        <w:t xml:space="preserve"> Official Edition, is hereby amended by inserting after section 307B the following section:</w:t>
      </w:r>
      <w:r w:rsidRPr="00B111CF">
        <w:rPr>
          <w:rFonts w:ascii="Times New Roman"/>
        </w:rPr>
        <w:t>—</w:t>
      </w:r>
      <w:r w:rsidRPr="00B111CF">
        <w:rPr>
          <w:rFonts w:ascii="Times New Roman"/>
        </w:rPr>
        <w:t xml:space="preserve"> </w:t>
      </w:r>
    </w:p>
    <w:p w:rsidR="00B111CF" w:rsidRPr="00B111CF" w:rsidRDefault="00B111CF" w:rsidP="00B111CF">
      <w:pPr>
        <w:spacing w:line="336" w:lineRule="auto"/>
        <w:rPr>
          <w:rFonts w:ascii="Times New Roman"/>
        </w:rPr>
      </w:pPr>
      <w:r w:rsidRPr="00B111CF">
        <w:rPr>
          <w:rFonts w:ascii="Times New Roman"/>
        </w:rPr>
        <w:t xml:space="preserve"> </w:t>
      </w:r>
      <w:proofErr w:type="gramStart"/>
      <w:r w:rsidRPr="00B111CF">
        <w:rPr>
          <w:rFonts w:ascii="Times New Roman"/>
        </w:rPr>
        <w:t>Sec 307C.</w:t>
      </w:r>
      <w:proofErr w:type="gramEnd"/>
      <w:r w:rsidRPr="00B111CF">
        <w:rPr>
          <w:rFonts w:ascii="Times New Roman"/>
        </w:rPr>
        <w:t xml:space="preserve"> Any person engaged in wholly or in part in the production, manufacturing, processing, storing and/or offering or exposing any article of food for consumption, and whose duties and activities involve handling and contact with food at any stage during the process, shall not use natural latex rubber gloves or utensils containing natural rubber latex.</w:t>
      </w:r>
    </w:p>
    <w:p w:rsidR="00BD09A1" w:rsidRDefault="00B111CF" w:rsidP="00B111CF">
      <w:pPr>
        <w:spacing w:line="336" w:lineRule="auto"/>
      </w:pPr>
      <w:r w:rsidRPr="00B111CF">
        <w:rPr>
          <w:rFonts w:ascii="Times New Roman"/>
        </w:rPr>
        <w:t>If the Department of Health finds, after notice and due opportunity for hearing, that any establishment, group or vendor is not in compliance with provisions of this section, it may assess civil penalties in an amount not excee</w:t>
      </w:r>
      <w:r>
        <w:rPr>
          <w:rFonts w:ascii="Times New Roman"/>
        </w:rPr>
        <w:t>ding five hundred dollars</w:t>
      </w:r>
      <w:r w:rsidRPr="00B111CF">
        <w:rPr>
          <w:rFonts w:ascii="Times New Roman"/>
        </w:rPr>
        <w:t>, and may be subject to any and all penalties provided for in General Laws which regulate said industry, including revocation of licenses.</w:t>
      </w:r>
    </w:p>
    <w:sectPr w:rsidR="00BD09A1" w:rsidSect="00BD09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09A1"/>
    <w:rsid w:val="00B111CF"/>
    <w:rsid w:val="00BD0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1CF"/>
    <w:rPr>
      <w:rFonts w:ascii="Tahoma" w:hAnsi="Tahoma" w:cs="Tahoma"/>
      <w:sz w:val="16"/>
      <w:szCs w:val="16"/>
    </w:rPr>
  </w:style>
  <w:style w:type="character" w:styleId="LineNumber">
    <w:name w:val="line number"/>
    <w:basedOn w:val="DefaultParagraphFont"/>
    <w:uiPriority w:val="99"/>
    <w:semiHidden/>
    <w:unhideWhenUsed/>
    <w:rsid w:val="00B111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1589</Characters>
  <Application>Microsoft Office Word</Application>
  <DocSecurity>0</DocSecurity>
  <Lines>13</Lines>
  <Paragraphs>3</Paragraphs>
  <ScaleCrop>false</ScaleCrop>
  <Company>Massachusetts Legislature</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2009-01-02T19:54:00Z</dcterms:created>
  <dcterms:modified xsi:type="dcterms:W3CDTF">2009-01-02T19:55:00Z</dcterms:modified>
</cp:coreProperties>
</file>