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CB" w:rsidRDefault="00186216">
      <w:pPr>
        <w:suppressLineNumbers/>
        <w:spacing w:after="2"/>
        <w:jc w:val="center"/>
      </w:pPr>
      <w:r>
        <w:rPr>
          <w:rFonts w:ascii="Arial"/>
          <w:sz w:val="18"/>
        </w:rPr>
        <w:t>SENATE DOCKET, NO.         FILED ON: 1/14/2009</w:t>
      </w:r>
    </w:p>
    <w:p w:rsidR="007C7CCB" w:rsidRDefault="0018621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6216" w:rsidP="00DB534B">
            <w:pPr>
              <w:suppressLineNumbers/>
              <w:jc w:val="right"/>
              <w:rPr>
                <w:b/>
                <w:sz w:val="28"/>
              </w:rPr>
            </w:pPr>
          </w:p>
        </w:tc>
      </w:tr>
    </w:tbl>
    <w:p w:rsidR="007C7CCB" w:rsidRDefault="00186216">
      <w:pPr>
        <w:suppressLineNumbers/>
        <w:spacing w:before="2" w:after="2"/>
        <w:jc w:val="center"/>
      </w:pPr>
      <w:r>
        <w:rPr>
          <w:rFonts w:ascii="Old English Text MT"/>
          <w:sz w:val="32"/>
        </w:rPr>
        <w:t>The Commonwealth of Massachusetts</w:t>
      </w:r>
    </w:p>
    <w:p w:rsidR="007C7CCB" w:rsidRDefault="00186216">
      <w:pPr>
        <w:suppressLineNumbers/>
        <w:spacing w:after="2"/>
        <w:jc w:val="center"/>
      </w:pPr>
      <w:r>
        <w:rPr>
          <w:rFonts w:ascii="Times New Roman"/>
          <w:b/>
          <w:sz w:val="32"/>
          <w:vertAlign w:val="superscript"/>
        </w:rPr>
        <w:t>_______________</w:t>
      </w:r>
    </w:p>
    <w:p w:rsidR="007C7CCB" w:rsidRDefault="00186216">
      <w:pPr>
        <w:suppressLineNumbers/>
        <w:spacing w:before="2"/>
        <w:jc w:val="center"/>
      </w:pPr>
      <w:r>
        <w:rPr>
          <w:rFonts w:ascii="Times New Roman"/>
          <w:sz w:val="20"/>
        </w:rPr>
        <w:t>PRESENTED BY:</w:t>
      </w:r>
    </w:p>
    <w:p w:rsidR="007C7CCB" w:rsidRDefault="00186216">
      <w:pPr>
        <w:suppressLineNumbers/>
        <w:spacing w:after="2"/>
        <w:jc w:val="center"/>
      </w:pPr>
      <w:r>
        <w:rPr>
          <w:rFonts w:ascii="Times New Roman"/>
          <w:b/>
          <w:sz w:val="24"/>
        </w:rPr>
        <w:t>Thomas M. McGee</w:t>
      </w:r>
    </w:p>
    <w:p w:rsidR="007C7CCB" w:rsidRDefault="00186216">
      <w:pPr>
        <w:suppressLineNumbers/>
        <w:jc w:val="center"/>
      </w:pPr>
      <w:r>
        <w:rPr>
          <w:rFonts w:ascii="Times New Roman"/>
          <w:b/>
          <w:sz w:val="32"/>
          <w:vertAlign w:val="superscript"/>
        </w:rPr>
        <w:t>_______________</w:t>
      </w:r>
    </w:p>
    <w:p w:rsidR="007C7CCB" w:rsidRDefault="001862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7CCB" w:rsidRDefault="00186216">
      <w:pPr>
        <w:suppressLineNumbers/>
      </w:pPr>
      <w:r>
        <w:rPr>
          <w:rFonts w:ascii="Times New Roman"/>
          <w:sz w:val="20"/>
        </w:rPr>
        <w:tab/>
        <w:t>The undersigned legislators and/or citizens respectfully petition for the passage of the accompanying bill:</w:t>
      </w:r>
    </w:p>
    <w:p w:rsidR="007C7CCB" w:rsidRDefault="00186216">
      <w:pPr>
        <w:suppressLineNumbers/>
        <w:spacing w:after="2"/>
        <w:jc w:val="center"/>
      </w:pPr>
      <w:r>
        <w:rPr>
          <w:rFonts w:ascii="Times New Roman"/>
          <w:sz w:val="24"/>
        </w:rPr>
        <w:t>An Act provide for an air ba</w:t>
      </w:r>
      <w:r>
        <w:rPr>
          <w:rFonts w:ascii="Times New Roman"/>
          <w:sz w:val="24"/>
        </w:rPr>
        <w:t>g on-off switch to ensure safety to women.</w:t>
      </w:r>
    </w:p>
    <w:p w:rsidR="007C7CCB" w:rsidRDefault="00186216">
      <w:pPr>
        <w:suppressLineNumbers/>
        <w:spacing w:after="2"/>
        <w:jc w:val="center"/>
      </w:pPr>
      <w:r>
        <w:rPr>
          <w:rFonts w:ascii="Times New Roman"/>
          <w:b/>
          <w:sz w:val="32"/>
          <w:vertAlign w:val="superscript"/>
        </w:rPr>
        <w:t>_______________</w:t>
      </w:r>
    </w:p>
    <w:p w:rsidR="007C7CCB" w:rsidRDefault="00186216">
      <w:pPr>
        <w:suppressLineNumbers/>
        <w:jc w:val="center"/>
      </w:pPr>
      <w:r>
        <w:rPr>
          <w:rFonts w:ascii="Times New Roman"/>
          <w:sz w:val="20"/>
        </w:rPr>
        <w:t>PETITION OF:</w:t>
      </w:r>
    </w:p>
    <w:p w:rsidR="007C7CCB" w:rsidRDefault="007C7C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7CCB">
            <w:tblPrEx>
              <w:tblCellMar>
                <w:top w:w="0" w:type="dxa"/>
                <w:bottom w:w="0" w:type="dxa"/>
              </w:tblCellMar>
            </w:tblPrEx>
            <w:tc>
              <w:tcPr>
                <w:tcW w:w="4500" w:type="dxa"/>
                <w:tcBorders>
                  <w:top w:val="nil"/>
                  <w:bottom w:val="single" w:sz="4" w:space="0" w:color="auto"/>
                  <w:right w:val="single" w:sz="4" w:space="0" w:color="auto"/>
                </w:tcBorders>
              </w:tcPr>
              <w:p w:rsidR="007C7CCB" w:rsidRDefault="001862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7CCB" w:rsidRDefault="00186216">
                <w:pPr>
                  <w:suppressLineNumbers/>
                  <w:spacing w:after="2"/>
                  <w:rPr>
                    <w:smallCaps/>
                  </w:rPr>
                </w:pPr>
                <w:r>
                  <w:rPr>
                    <w:rFonts w:ascii="Times New Roman"/>
                    <w:smallCaps/>
                    <w:sz w:val="24"/>
                  </w:rPr>
                  <w:t>District/Address:</w:t>
                </w:r>
              </w:p>
            </w:tc>
          </w:tr>
          <w:tr w:rsidR="007C7CCB">
            <w:tblPrEx>
              <w:tblCellMar>
                <w:top w:w="0" w:type="dxa"/>
                <w:bottom w:w="0" w:type="dxa"/>
              </w:tblCellMar>
            </w:tblPrEx>
            <w:tc>
              <w:tcPr>
                <w:tcW w:w="4500" w:type="dxa"/>
              </w:tcPr>
              <w:p w:rsidR="007C7CCB" w:rsidRDefault="00186216">
                <w:pPr>
                  <w:suppressLineNumbers/>
                  <w:spacing w:after="2"/>
                  <w:rPr>
                    <w:rFonts w:ascii="Times New Roman"/>
                  </w:rPr>
                </w:pPr>
                <w:r>
                  <w:rPr>
                    <w:rFonts w:ascii="Times New Roman"/>
                  </w:rPr>
                  <w:t>Thomas M. McGee</w:t>
                </w:r>
              </w:p>
            </w:tc>
            <w:tc>
              <w:tcPr>
                <w:tcW w:w="4500" w:type="dxa"/>
              </w:tcPr>
              <w:p w:rsidR="007C7CCB" w:rsidRDefault="00186216">
                <w:pPr>
                  <w:suppressLineNumbers/>
                  <w:spacing w:after="2"/>
                  <w:rPr>
                    <w:rFonts w:ascii="Times New Roman"/>
                  </w:rPr>
                </w:pPr>
                <w:r>
                  <w:rPr>
                    <w:rFonts w:ascii="Times New Roman"/>
                  </w:rPr>
                  <w:t>Third Essex and Middlesex</w:t>
                </w:r>
              </w:p>
            </w:tc>
          </w:tr>
        </w:tbl>
      </w:sdtContent>
    </w:sdt>
    <w:p w:rsidR="007C7CCB" w:rsidRDefault="00186216">
      <w:pPr>
        <w:suppressLineNumbers/>
      </w:pPr>
      <w:r>
        <w:br w:type="page"/>
      </w:r>
    </w:p>
    <w:p w:rsidR="007C7CCB" w:rsidRDefault="00186216">
      <w:pPr>
        <w:suppressLineNumbers/>
        <w:jc w:val="center"/>
      </w:pPr>
      <w:r>
        <w:rPr>
          <w:rFonts w:ascii="Times New Roman"/>
          <w:sz w:val="24"/>
        </w:rPr>
        <w:lastRenderedPageBreak/>
        <w:t>[SIMILAR MATTER FILED IN PREVIOUS SESSION</w:t>
      </w:r>
      <w:r>
        <w:rPr>
          <w:rFonts w:ascii="Times New Roman"/>
          <w:sz w:val="24"/>
        </w:rPr>
        <w:br/>
        <w:t>SEE SENATE, NO. S01396 OF 2007-2008.]</w:t>
      </w:r>
    </w:p>
    <w:p w:rsidR="007C7CCB" w:rsidRDefault="00186216">
      <w:pPr>
        <w:suppressLineNumbers/>
        <w:spacing w:before="2" w:after="2"/>
        <w:jc w:val="center"/>
      </w:pPr>
      <w:r>
        <w:rPr>
          <w:rFonts w:ascii="Old English Text MT"/>
          <w:sz w:val="32"/>
        </w:rPr>
        <w:t>The Commonwealth of Massachusetts</w:t>
      </w:r>
      <w:r>
        <w:rPr>
          <w:rFonts w:ascii="Old English Text MT"/>
          <w:sz w:val="32"/>
        </w:rPr>
        <w:br/>
      </w:r>
    </w:p>
    <w:p w:rsidR="007C7CCB" w:rsidRDefault="00186216">
      <w:pPr>
        <w:suppressLineNumbers/>
        <w:spacing w:after="2"/>
        <w:jc w:val="center"/>
      </w:pPr>
      <w:r>
        <w:rPr>
          <w:rFonts w:ascii="Times New Roman"/>
          <w:b/>
          <w:sz w:val="24"/>
          <w:vertAlign w:val="superscript"/>
        </w:rPr>
        <w:t>_______________</w:t>
      </w:r>
    </w:p>
    <w:p w:rsidR="007C7CCB" w:rsidRDefault="00186216">
      <w:pPr>
        <w:suppressLineNumbers/>
        <w:spacing w:after="2"/>
        <w:jc w:val="center"/>
      </w:pPr>
      <w:r>
        <w:rPr>
          <w:rFonts w:ascii="Times New Roman"/>
          <w:b/>
          <w:sz w:val="18"/>
        </w:rPr>
        <w:t>In the Year Two Thousand and Nine</w:t>
      </w:r>
    </w:p>
    <w:p w:rsidR="007C7CCB" w:rsidRDefault="00186216">
      <w:pPr>
        <w:suppressLineNumbers/>
        <w:spacing w:after="2"/>
        <w:jc w:val="center"/>
      </w:pPr>
      <w:r>
        <w:rPr>
          <w:rFonts w:ascii="Times New Roman"/>
          <w:b/>
          <w:sz w:val="24"/>
          <w:vertAlign w:val="superscript"/>
        </w:rPr>
        <w:t>_______________</w:t>
      </w:r>
    </w:p>
    <w:p w:rsidR="007C7CCB" w:rsidRDefault="00186216">
      <w:pPr>
        <w:suppressLineNumbers/>
        <w:spacing w:after="2"/>
      </w:pPr>
      <w:r>
        <w:rPr>
          <w:sz w:val="14"/>
        </w:rPr>
        <w:br/>
      </w:r>
      <w:r>
        <w:br/>
      </w:r>
    </w:p>
    <w:p w:rsidR="007C7CCB" w:rsidRDefault="00186216">
      <w:pPr>
        <w:suppressLineNumbers/>
      </w:pPr>
      <w:r>
        <w:rPr>
          <w:rFonts w:ascii="Times New Roman"/>
          <w:smallCaps/>
          <w:sz w:val="28"/>
        </w:rPr>
        <w:t>An Act provide for an air bag on-off switch to ensure safety to women.</w:t>
      </w:r>
      <w:r>
        <w:br/>
      </w:r>
      <w:r>
        <w:br/>
      </w:r>
      <w:r>
        <w:br/>
      </w:r>
    </w:p>
    <w:p w:rsidR="007C7CCB" w:rsidRDefault="0018621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86216" w:rsidRPr="00186216" w:rsidRDefault="00186216" w:rsidP="00186216">
      <w:pPr>
        <w:spacing w:before="468" w:line="480" w:lineRule="auto"/>
        <w:rPr>
          <w:rFonts w:ascii="Times New Roman" w:hAnsi="Times New Roman" w:cs="Times New Roman"/>
          <w:spacing w:val="2"/>
        </w:rPr>
      </w:pPr>
      <w:r w:rsidRPr="00186216">
        <w:rPr>
          <w:rFonts w:ascii="Times New Roman" w:hAnsi="Times New Roman" w:cs="Times New Roman"/>
        </w:rPr>
        <w:tab/>
      </w:r>
      <w:proofErr w:type="gramStart"/>
      <w:r w:rsidRPr="00186216">
        <w:rPr>
          <w:rFonts w:ascii="Times New Roman" w:hAnsi="Times New Roman" w:cs="Times New Roman"/>
          <w:szCs w:val="18"/>
        </w:rPr>
        <w:t>SECTION 1.</w:t>
      </w:r>
      <w:proofErr w:type="gramEnd"/>
      <w:r w:rsidRPr="00186216">
        <w:rPr>
          <w:rFonts w:ascii="Times New Roman" w:hAnsi="Times New Roman" w:cs="Times New Roman"/>
          <w:szCs w:val="18"/>
        </w:rPr>
        <w:t xml:space="preserve">  </w:t>
      </w:r>
      <w:r w:rsidRPr="00186216">
        <w:rPr>
          <w:rFonts w:ascii="Times New Roman" w:hAnsi="Times New Roman" w:cs="Times New Roman"/>
        </w:rPr>
        <w:t>Chapter 90 of the General Laws, as appearing in the 2006 Official Edition, is hereby amended by placing after Section 61 the following section:-</w:t>
      </w:r>
    </w:p>
    <w:p w:rsidR="00186216" w:rsidRPr="00186216" w:rsidRDefault="00186216" w:rsidP="00186216">
      <w:pPr>
        <w:spacing w:line="480" w:lineRule="auto"/>
        <w:rPr>
          <w:rFonts w:ascii="Times New Roman" w:hAnsi="Times New Roman" w:cs="Times New Roman"/>
        </w:rPr>
      </w:pPr>
      <w:r w:rsidRPr="00186216">
        <w:rPr>
          <w:rFonts w:ascii="Times New Roman" w:hAnsi="Times New Roman" w:cs="Times New Roman"/>
        </w:rPr>
        <w:t xml:space="preserve">Every licensed dealer and repair business in the Commonwealth shall provide consumers with a summary of the final rule from the Department of Transportation, National Highway Traffic Safety Administration, 49 </w:t>
      </w:r>
      <w:smartTag w:uri="urn:schemas-microsoft-com:office:smarttags" w:element="stockticker">
        <w:r w:rsidRPr="00186216">
          <w:rPr>
            <w:rFonts w:ascii="Times New Roman" w:hAnsi="Times New Roman" w:cs="Times New Roman"/>
          </w:rPr>
          <w:t>CFR</w:t>
        </w:r>
      </w:smartTag>
      <w:r w:rsidRPr="00186216">
        <w:rPr>
          <w:rFonts w:ascii="Times New Roman" w:hAnsi="Times New Roman" w:cs="Times New Roman"/>
        </w:rPr>
        <w:t xml:space="preserve"> Parts 571 and 595 [Docket No. NHTSA-97-3111-1] and the request form, when consumer is purchasing, leasing or renting vehicle or at time of first check-up on bought, leased, or rented vehicle.  Said licensed dealer and repair business shall obtain from the consumer certification in writing that such summary and request form was provided.</w:t>
      </w:r>
    </w:p>
    <w:p w:rsidR="00186216" w:rsidRPr="00186216" w:rsidRDefault="00186216" w:rsidP="00186216">
      <w:pPr>
        <w:spacing w:line="480" w:lineRule="auto"/>
        <w:rPr>
          <w:rFonts w:ascii="Times New Roman" w:hAnsi="Times New Roman" w:cs="Times New Roman"/>
        </w:rPr>
      </w:pPr>
    </w:p>
    <w:p w:rsidR="00186216" w:rsidRPr="00186216" w:rsidRDefault="00186216" w:rsidP="00186216">
      <w:pPr>
        <w:spacing w:line="480" w:lineRule="auto"/>
        <w:rPr>
          <w:rFonts w:ascii="Times New Roman" w:hAnsi="Times New Roman" w:cs="Times New Roman"/>
        </w:rPr>
      </w:pPr>
      <w:r w:rsidRPr="00186216">
        <w:rPr>
          <w:rFonts w:ascii="Times New Roman" w:hAnsi="Times New Roman" w:cs="Times New Roman"/>
        </w:rPr>
        <w:t>In accordance with the provisions a summary shall include the provisions stating vehicle owners are able to receive an air bag ON-OFF switch, installed for one or both the air bags in their vehicles if they, or users of their vehicle, fall into one or more specific risk groups below:</w:t>
      </w:r>
    </w:p>
    <w:p w:rsidR="00186216" w:rsidRPr="00186216" w:rsidRDefault="00186216" w:rsidP="00186216">
      <w:pPr>
        <w:pStyle w:val="NormalWeb"/>
        <w:numPr>
          <w:ilvl w:val="0"/>
          <w:numId w:val="1"/>
        </w:numPr>
        <w:spacing w:line="480" w:lineRule="auto"/>
      </w:pPr>
      <w:r w:rsidRPr="00186216">
        <w:lastRenderedPageBreak/>
        <w:t>Individuals with medical conditions where the risks of a deploying air bag exceed the risk of impacting the steering wheel, dashboard or windshield in the absence of an air bag including but not limited to pregnant women. (</w:t>
      </w:r>
      <w:r w:rsidRPr="00186216">
        <w:rPr>
          <w:iCs/>
        </w:rPr>
        <w:t>For both driver and passenger side</w:t>
      </w:r>
      <w:r w:rsidRPr="00186216">
        <w:t xml:space="preserve">.) </w:t>
      </w:r>
    </w:p>
    <w:p w:rsidR="00186216" w:rsidRPr="00186216" w:rsidRDefault="00186216" w:rsidP="00186216">
      <w:pPr>
        <w:pStyle w:val="NormalWeb"/>
        <w:numPr>
          <w:ilvl w:val="0"/>
          <w:numId w:val="1"/>
        </w:numPr>
        <w:spacing w:line="480" w:lineRule="auto"/>
      </w:pPr>
      <w:r w:rsidRPr="00186216">
        <w:t>Individuals who cannot position themselves to properly operate the vehicle with breastbone at least 10 inches back from the center of the steering wheel air bag cover. (</w:t>
      </w:r>
      <w:r w:rsidRPr="00186216">
        <w:rPr>
          <w:iCs/>
        </w:rPr>
        <w:t>For driver side only</w:t>
      </w:r>
      <w:r w:rsidRPr="00186216">
        <w:t xml:space="preserve">.) </w:t>
      </w:r>
    </w:p>
    <w:p w:rsidR="00186216" w:rsidRPr="00186216" w:rsidRDefault="00186216" w:rsidP="00186216">
      <w:pPr>
        <w:pStyle w:val="NormalWeb"/>
        <w:numPr>
          <w:ilvl w:val="0"/>
          <w:numId w:val="1"/>
        </w:numPr>
        <w:spacing w:line="480" w:lineRule="auto"/>
      </w:pPr>
      <w:proofErr w:type="gramStart"/>
      <w:r w:rsidRPr="00186216">
        <w:t>Individuals with the need to transport an infant in a rear-facing child restraint in the front seat because the vehicle has no rear seat, the rear seat is</w:t>
      </w:r>
      <w:proofErr w:type="gramEnd"/>
      <w:r w:rsidRPr="00186216">
        <w:t xml:space="preserve"> too small to accommodate a rear-facing child restraint, or because it is necessary to constantly monitor the child's medical condition. (</w:t>
      </w:r>
      <w:r w:rsidRPr="00186216">
        <w:rPr>
          <w:iCs/>
        </w:rPr>
        <w:t>For passenger side only</w:t>
      </w:r>
      <w:r w:rsidRPr="00186216">
        <w:t xml:space="preserve">.) </w:t>
      </w:r>
    </w:p>
    <w:p w:rsidR="00186216" w:rsidRPr="00186216" w:rsidRDefault="00186216" w:rsidP="00186216">
      <w:pPr>
        <w:spacing w:line="480" w:lineRule="auto"/>
        <w:rPr>
          <w:rFonts w:ascii="Times New Roman" w:hAnsi="Times New Roman" w:cs="Times New Roman"/>
          <w:sz w:val="18"/>
          <w:szCs w:val="18"/>
        </w:rPr>
      </w:pPr>
      <w:r w:rsidRPr="00186216">
        <w:rPr>
          <w:rFonts w:ascii="Times New Roman" w:hAnsi="Times New Roman" w:cs="Times New Roman"/>
        </w:rPr>
        <w:t xml:space="preserve">Individuals with the need to carry children between one year old and 12 years old in the front seat because the vehicle has no rear seat, the consumer must carry more children than can be accommodated in the rear seat, or because it is necessary to constantly monitor a child's medical condition. </w:t>
      </w:r>
      <w:proofErr w:type="gramStart"/>
      <w:r w:rsidRPr="00186216">
        <w:rPr>
          <w:rFonts w:ascii="Times New Roman" w:hAnsi="Times New Roman" w:cs="Times New Roman"/>
        </w:rPr>
        <w:t>(</w:t>
      </w:r>
      <w:r w:rsidRPr="00186216">
        <w:rPr>
          <w:rFonts w:ascii="Times New Roman" w:hAnsi="Times New Roman" w:cs="Times New Roman"/>
          <w:iCs/>
        </w:rPr>
        <w:t>For passenger side only).</w:t>
      </w:r>
      <w:proofErr w:type="gramEnd"/>
    </w:p>
    <w:p w:rsidR="007C7CCB" w:rsidRDefault="007C7CCB">
      <w:pPr>
        <w:spacing w:line="336" w:lineRule="auto"/>
      </w:pPr>
    </w:p>
    <w:sectPr w:rsidR="007C7CCB" w:rsidSect="007C7C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81C3D"/>
    <w:multiLevelType w:val="multilevel"/>
    <w:tmpl w:val="01C6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7CCB"/>
    <w:rsid w:val="00186216"/>
    <w:rsid w:val="007C7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216"/>
    <w:rPr>
      <w:rFonts w:ascii="Tahoma" w:hAnsi="Tahoma" w:cs="Tahoma"/>
      <w:sz w:val="16"/>
      <w:szCs w:val="16"/>
    </w:rPr>
  </w:style>
  <w:style w:type="character" w:styleId="LineNumber">
    <w:name w:val="line number"/>
    <w:basedOn w:val="DefaultParagraphFont"/>
    <w:uiPriority w:val="99"/>
    <w:semiHidden/>
    <w:unhideWhenUsed/>
    <w:rsid w:val="00186216"/>
  </w:style>
  <w:style w:type="paragraph" w:styleId="NormalWeb">
    <w:name w:val="Normal (Web)"/>
    <w:basedOn w:val="Normal"/>
    <w:rsid w:val="001862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2626</Characters>
  <Application>Microsoft Office Word</Application>
  <DocSecurity>0</DocSecurity>
  <Lines>21</Lines>
  <Paragraphs>6</Paragraphs>
  <ScaleCrop>false</ScaleCrop>
  <Company>Massachusetts Legislature</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2009-01-14T16:03:00Z</dcterms:created>
  <dcterms:modified xsi:type="dcterms:W3CDTF">2009-01-14T16:05:00Z</dcterms:modified>
</cp:coreProperties>
</file>