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11" w:rsidRDefault="00266E3F">
      <w:pPr>
        <w:suppressLineNumbers/>
        <w:spacing w:after="2"/>
        <w:jc w:val="center"/>
      </w:pPr>
      <w:r>
        <w:rPr>
          <w:rFonts w:ascii="Arial"/>
          <w:sz w:val="18"/>
        </w:rPr>
        <w:t>SENATE DOCKET, NO.         FILED ON: 1/6/2009</w:t>
      </w:r>
    </w:p>
    <w:p w:rsidR="00B40B11" w:rsidRDefault="00266E3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66E3F" w:rsidP="00DB534B">
            <w:pPr>
              <w:suppressLineNumbers/>
              <w:jc w:val="right"/>
              <w:rPr>
                <w:b/>
                <w:sz w:val="28"/>
              </w:rPr>
            </w:pPr>
          </w:p>
        </w:tc>
      </w:tr>
    </w:tbl>
    <w:p w:rsidR="00B40B11" w:rsidRDefault="00266E3F">
      <w:pPr>
        <w:suppressLineNumbers/>
        <w:spacing w:before="2" w:after="2"/>
        <w:jc w:val="center"/>
      </w:pPr>
      <w:r>
        <w:rPr>
          <w:rFonts w:ascii="Old English Text MT"/>
          <w:sz w:val="32"/>
        </w:rPr>
        <w:t>The Commonwealth of Massachusetts</w:t>
      </w:r>
    </w:p>
    <w:p w:rsidR="00B40B11" w:rsidRDefault="00266E3F">
      <w:pPr>
        <w:suppressLineNumbers/>
        <w:spacing w:after="2"/>
        <w:jc w:val="center"/>
      </w:pPr>
      <w:r>
        <w:rPr>
          <w:rFonts w:ascii="Times New Roman"/>
          <w:b/>
          <w:sz w:val="32"/>
          <w:vertAlign w:val="superscript"/>
        </w:rPr>
        <w:t>_______________</w:t>
      </w:r>
    </w:p>
    <w:p w:rsidR="00B40B11" w:rsidRDefault="00266E3F">
      <w:pPr>
        <w:suppressLineNumbers/>
        <w:spacing w:before="2"/>
        <w:jc w:val="center"/>
      </w:pPr>
      <w:r>
        <w:rPr>
          <w:rFonts w:ascii="Times New Roman"/>
          <w:sz w:val="20"/>
        </w:rPr>
        <w:t>PRESENTED BY:</w:t>
      </w:r>
    </w:p>
    <w:p w:rsidR="00B40B11" w:rsidRDefault="00266E3F">
      <w:pPr>
        <w:suppressLineNumbers/>
        <w:spacing w:after="2"/>
        <w:jc w:val="center"/>
      </w:pPr>
      <w:proofErr w:type="spellStart"/>
      <w:r>
        <w:rPr>
          <w:rFonts w:ascii="Times New Roman"/>
          <w:b/>
          <w:sz w:val="24"/>
        </w:rPr>
        <w:t>Tolman</w:t>
      </w:r>
      <w:proofErr w:type="spellEnd"/>
      <w:r>
        <w:rPr>
          <w:rFonts w:ascii="Times New Roman"/>
          <w:b/>
          <w:sz w:val="24"/>
        </w:rPr>
        <w:t>, Steven (SEN)</w:t>
      </w:r>
    </w:p>
    <w:p w:rsidR="00B40B11" w:rsidRDefault="00266E3F">
      <w:pPr>
        <w:suppressLineNumbers/>
        <w:jc w:val="center"/>
      </w:pPr>
      <w:r>
        <w:rPr>
          <w:rFonts w:ascii="Times New Roman"/>
          <w:b/>
          <w:sz w:val="32"/>
          <w:vertAlign w:val="superscript"/>
        </w:rPr>
        <w:t>_______________</w:t>
      </w:r>
    </w:p>
    <w:p w:rsidR="00B40B11" w:rsidRDefault="00266E3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40B11" w:rsidRDefault="00266E3F">
      <w:pPr>
        <w:suppressLineNumbers/>
      </w:pPr>
      <w:r>
        <w:rPr>
          <w:rFonts w:ascii="Times New Roman"/>
          <w:sz w:val="20"/>
        </w:rPr>
        <w:tab/>
        <w:t>The undersigned legislators and/or citizens respectfully petition for the passage of the accompanying bill:</w:t>
      </w:r>
    </w:p>
    <w:p w:rsidR="00B40B11" w:rsidRDefault="00266E3F">
      <w:pPr>
        <w:suppressLineNumbers/>
        <w:spacing w:after="2"/>
        <w:jc w:val="center"/>
      </w:pPr>
      <w:r>
        <w:rPr>
          <w:rFonts w:ascii="Times New Roman"/>
          <w:sz w:val="24"/>
        </w:rPr>
        <w:t>An Act providing for insuran</w:t>
      </w:r>
      <w:r>
        <w:rPr>
          <w:rFonts w:ascii="Times New Roman"/>
          <w:sz w:val="24"/>
        </w:rPr>
        <w:t xml:space="preserve">ce coverage for vision screening for children </w:t>
      </w:r>
    </w:p>
    <w:p w:rsidR="00B40B11" w:rsidRDefault="00266E3F">
      <w:pPr>
        <w:suppressLineNumbers/>
        <w:spacing w:after="2"/>
        <w:jc w:val="center"/>
      </w:pPr>
      <w:r>
        <w:rPr>
          <w:rFonts w:ascii="Times New Roman"/>
          <w:b/>
          <w:sz w:val="32"/>
          <w:vertAlign w:val="superscript"/>
        </w:rPr>
        <w:t>_______________</w:t>
      </w:r>
    </w:p>
    <w:p w:rsidR="00B40B11" w:rsidRDefault="00266E3F">
      <w:pPr>
        <w:suppressLineNumbers/>
        <w:jc w:val="center"/>
      </w:pPr>
      <w:r>
        <w:rPr>
          <w:rFonts w:ascii="Times New Roman"/>
          <w:sz w:val="20"/>
        </w:rPr>
        <w:t>PETITION OF:</w:t>
      </w:r>
    </w:p>
    <w:p w:rsidR="00B40B11" w:rsidRDefault="00B40B1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40B11">
            <w:tblPrEx>
              <w:tblCellMar>
                <w:top w:w="0" w:type="dxa"/>
                <w:bottom w:w="0" w:type="dxa"/>
              </w:tblCellMar>
            </w:tblPrEx>
            <w:tc>
              <w:tcPr>
                <w:tcW w:w="4500" w:type="dxa"/>
                <w:tcBorders>
                  <w:top w:val="nil"/>
                  <w:bottom w:val="single" w:sz="4" w:space="0" w:color="auto"/>
                  <w:right w:val="single" w:sz="4" w:space="0" w:color="auto"/>
                </w:tcBorders>
              </w:tcPr>
              <w:p w:rsidR="00B40B11" w:rsidRDefault="00266E3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40B11" w:rsidRDefault="00266E3F">
                <w:pPr>
                  <w:suppressLineNumbers/>
                  <w:spacing w:after="2"/>
                  <w:rPr>
                    <w:smallCaps/>
                  </w:rPr>
                </w:pPr>
                <w:r>
                  <w:rPr>
                    <w:rFonts w:ascii="Times New Roman"/>
                    <w:smallCaps/>
                    <w:sz w:val="24"/>
                  </w:rPr>
                  <w:t>District/Address:</w:t>
                </w:r>
              </w:p>
            </w:tc>
          </w:tr>
          <w:tr w:rsidR="00B40B11">
            <w:tblPrEx>
              <w:tblCellMar>
                <w:top w:w="0" w:type="dxa"/>
                <w:bottom w:w="0" w:type="dxa"/>
              </w:tblCellMar>
            </w:tblPrEx>
            <w:tc>
              <w:tcPr>
                <w:tcW w:w="4500" w:type="dxa"/>
              </w:tcPr>
              <w:p w:rsidR="00B40B11" w:rsidRDefault="00266E3F">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B40B11" w:rsidRDefault="00266E3F">
                <w:pPr>
                  <w:suppressLineNumbers/>
                  <w:spacing w:after="2"/>
                  <w:rPr>
                    <w:rFonts w:ascii="Times New Roman"/>
                  </w:rPr>
                </w:pPr>
                <w:r>
                  <w:rPr>
                    <w:rFonts w:ascii="Times New Roman"/>
                  </w:rPr>
                  <w:t>Second Suffolk and Middlesex</w:t>
                </w:r>
              </w:p>
            </w:tc>
          </w:tr>
        </w:tbl>
      </w:sdtContent>
    </w:sdt>
    <w:p w:rsidR="00B40B11" w:rsidRDefault="00266E3F">
      <w:pPr>
        <w:suppressLineNumbers/>
      </w:pPr>
      <w:r>
        <w:br w:type="page"/>
      </w:r>
    </w:p>
    <w:p w:rsidR="00B40B11" w:rsidRDefault="00266E3F">
      <w:pPr>
        <w:suppressLineNumbers/>
        <w:jc w:val="center"/>
      </w:pPr>
      <w:r>
        <w:rPr>
          <w:rFonts w:ascii="Times New Roman"/>
          <w:sz w:val="24"/>
        </w:rPr>
        <w:lastRenderedPageBreak/>
        <w:t>[SIMILAR MATTER FILED IN PREVIOUS SESSION</w:t>
      </w:r>
      <w:r>
        <w:rPr>
          <w:rFonts w:ascii="Times New Roman"/>
          <w:sz w:val="24"/>
        </w:rPr>
        <w:br/>
        <w:t>SEE SENATE, NO. S00123 OF 2007-2008.]</w:t>
      </w:r>
    </w:p>
    <w:p w:rsidR="00B40B11" w:rsidRDefault="00266E3F">
      <w:pPr>
        <w:suppressLineNumbers/>
        <w:spacing w:before="2" w:after="2"/>
        <w:jc w:val="center"/>
      </w:pPr>
      <w:r>
        <w:rPr>
          <w:rFonts w:ascii="Old English Text MT"/>
          <w:sz w:val="32"/>
        </w:rPr>
        <w:t>The Commonwealth of Massachusetts</w:t>
      </w:r>
      <w:r>
        <w:rPr>
          <w:rFonts w:ascii="Old English Text MT"/>
          <w:sz w:val="32"/>
        </w:rPr>
        <w:br/>
      </w:r>
    </w:p>
    <w:p w:rsidR="00B40B11" w:rsidRDefault="00266E3F">
      <w:pPr>
        <w:suppressLineNumbers/>
        <w:spacing w:after="2"/>
        <w:jc w:val="center"/>
      </w:pPr>
      <w:r>
        <w:rPr>
          <w:rFonts w:ascii="Times New Roman"/>
          <w:b/>
          <w:sz w:val="24"/>
          <w:vertAlign w:val="superscript"/>
        </w:rPr>
        <w:t>_______________</w:t>
      </w:r>
    </w:p>
    <w:p w:rsidR="00B40B11" w:rsidRDefault="00266E3F">
      <w:pPr>
        <w:suppressLineNumbers/>
        <w:spacing w:after="2"/>
        <w:jc w:val="center"/>
      </w:pPr>
      <w:r>
        <w:rPr>
          <w:rFonts w:ascii="Times New Roman"/>
          <w:b/>
          <w:sz w:val="18"/>
        </w:rPr>
        <w:t>In the Year Two Thousand and Nine</w:t>
      </w:r>
    </w:p>
    <w:p w:rsidR="00B40B11" w:rsidRDefault="00266E3F">
      <w:pPr>
        <w:suppressLineNumbers/>
        <w:spacing w:after="2"/>
        <w:jc w:val="center"/>
      </w:pPr>
      <w:r>
        <w:rPr>
          <w:rFonts w:ascii="Times New Roman"/>
          <w:b/>
          <w:sz w:val="24"/>
          <w:vertAlign w:val="superscript"/>
        </w:rPr>
        <w:t>_______________</w:t>
      </w:r>
    </w:p>
    <w:p w:rsidR="00B40B11" w:rsidRDefault="00266E3F">
      <w:pPr>
        <w:suppressLineNumbers/>
        <w:spacing w:after="2"/>
      </w:pPr>
      <w:r>
        <w:rPr>
          <w:sz w:val="14"/>
        </w:rPr>
        <w:br/>
      </w:r>
      <w:r>
        <w:br/>
      </w:r>
    </w:p>
    <w:p w:rsidR="00B40B11" w:rsidRDefault="00266E3F">
      <w:pPr>
        <w:suppressLineNumbers/>
      </w:pPr>
      <w:r>
        <w:rPr>
          <w:rFonts w:ascii="Times New Roman"/>
          <w:smallCaps/>
          <w:sz w:val="28"/>
        </w:rPr>
        <w:t xml:space="preserve">An Act providing for insurance coverage for vision screening for </w:t>
      </w:r>
      <w:proofErr w:type="gramStart"/>
      <w:r>
        <w:rPr>
          <w:rFonts w:ascii="Times New Roman"/>
          <w:smallCaps/>
          <w:sz w:val="28"/>
        </w:rPr>
        <w:t>children .</w:t>
      </w:r>
      <w:proofErr w:type="gramEnd"/>
      <w:r>
        <w:br/>
      </w:r>
      <w:r>
        <w:br/>
      </w:r>
      <w:r>
        <w:br/>
      </w:r>
    </w:p>
    <w:p w:rsidR="00B40B11" w:rsidRDefault="00266E3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proofErr w:type="gramStart"/>
      <w:r w:rsidRPr="009565C1">
        <w:rPr>
          <w:rFonts w:ascii="Times New Roman" w:eastAsia="Times New Roman" w:hAnsi="Times New Roman"/>
          <w:sz w:val="24"/>
          <w:szCs w:val="24"/>
        </w:rPr>
        <w:t>SECTION 1.</w:t>
      </w:r>
      <w:proofErr w:type="gramEnd"/>
      <w:r w:rsidRPr="009565C1">
        <w:rPr>
          <w:rFonts w:ascii="Times New Roman" w:eastAsia="Times New Roman" w:hAnsi="Times New Roman"/>
          <w:sz w:val="24"/>
          <w:szCs w:val="24"/>
        </w:rPr>
        <w:t xml:space="preserve"> </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r w:rsidRPr="009565C1">
        <w:rPr>
          <w:rFonts w:ascii="Times New Roman" w:eastAsia="Times New Roman" w:hAnsi="Times New Roman"/>
          <w:sz w:val="24"/>
          <w:szCs w:val="24"/>
        </w:rPr>
        <w:t>Chapter 32A of the General Laws is hereby amended by inserting after section 17H the following section:</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proofErr w:type="gramStart"/>
      <w:r w:rsidRPr="009565C1">
        <w:rPr>
          <w:rFonts w:ascii="Times New Roman" w:eastAsia="Times New Roman" w:hAnsi="Times New Roman"/>
          <w:sz w:val="24"/>
          <w:szCs w:val="24"/>
        </w:rPr>
        <w:t>Section 17I.</w:t>
      </w:r>
      <w:proofErr w:type="gramEnd"/>
      <w:r w:rsidRPr="009565C1">
        <w:rPr>
          <w:rFonts w:ascii="Times New Roman" w:eastAsia="Times New Roman" w:hAnsi="Times New Roman"/>
          <w:sz w:val="24"/>
          <w:szCs w:val="24"/>
        </w:rPr>
        <w:t xml:space="preserve"> The commission shall provide to any active or retired employee of the commonwealth who is insured under the group insurance commission coverage for the cost of a vision screening for children conducted within 12 months prior to entering kindergarten, pursuant to the first paragraph of section 57 of Chapter 71, as most recently amended by Chapter 181 of the Acts of 2004. The vision screening shall be conducted by personnel approved by the department of public health and trained in vision screening techniques developed by the department of public health in consultation with the department of education.</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r w:rsidRPr="009565C1">
        <w:rPr>
          <w:rFonts w:ascii="Times New Roman" w:eastAsia="Times New Roman" w:hAnsi="Times New Roman"/>
          <w:sz w:val="24"/>
          <w:szCs w:val="24"/>
        </w:rPr>
        <w:lastRenderedPageBreak/>
        <w:t xml:space="preserve">For children who fail to pass the vision screening and for children diagnosed with </w:t>
      </w:r>
      <w:proofErr w:type="spellStart"/>
      <w:r w:rsidRPr="009565C1">
        <w:rPr>
          <w:rFonts w:ascii="Times New Roman" w:eastAsia="Times New Roman" w:hAnsi="Times New Roman"/>
          <w:sz w:val="24"/>
          <w:szCs w:val="24"/>
        </w:rPr>
        <w:t>neurodevelopmental</w:t>
      </w:r>
      <w:proofErr w:type="spellEnd"/>
      <w:r w:rsidRPr="009565C1">
        <w:rPr>
          <w:rFonts w:ascii="Times New Roman" w:eastAsia="Times New Roman" w:hAnsi="Times New Roman"/>
          <w:sz w:val="24"/>
          <w:szCs w:val="24"/>
        </w:rPr>
        <w:t xml:space="preserve"> delay, the commission shall provide coverage of a comprehensive eye examination performed by a licensed optometrist or ophthalmologist chosen by the child’s parent or guardian indicating any pertinent diagnosis, treatment, prognosis, recommendation and evidence of follow-up treatment, if necessary.</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proofErr w:type="gramStart"/>
      <w:r w:rsidRPr="009565C1">
        <w:rPr>
          <w:rFonts w:ascii="Times New Roman" w:eastAsia="Times New Roman" w:hAnsi="Times New Roman"/>
          <w:sz w:val="24"/>
          <w:szCs w:val="24"/>
        </w:rPr>
        <w:t>SECTION 2.</w:t>
      </w:r>
      <w:proofErr w:type="gramEnd"/>
      <w:r w:rsidRPr="009565C1">
        <w:rPr>
          <w:rFonts w:ascii="Times New Roman" w:eastAsia="Times New Roman" w:hAnsi="Times New Roman"/>
          <w:sz w:val="24"/>
          <w:szCs w:val="24"/>
        </w:rPr>
        <w:t xml:space="preserve"> Chapter 118E of the General Laws is hereby amended by inserting after section 10A the following section:</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proofErr w:type="gramStart"/>
      <w:r w:rsidRPr="009565C1">
        <w:rPr>
          <w:rFonts w:ascii="Times New Roman" w:eastAsia="Times New Roman" w:hAnsi="Times New Roman"/>
          <w:sz w:val="24"/>
          <w:szCs w:val="24"/>
        </w:rPr>
        <w:t>Section 10B.</w:t>
      </w:r>
      <w:proofErr w:type="gramEnd"/>
      <w:r w:rsidRPr="009565C1">
        <w:rPr>
          <w:rFonts w:ascii="Times New Roman" w:eastAsia="Times New Roman" w:hAnsi="Times New Roman"/>
          <w:sz w:val="24"/>
          <w:szCs w:val="24"/>
        </w:rPr>
        <w:t xml:space="preserve"> The division shall provide coverage for the cost of a vision screening for children conducted within 12 months prior to entering kindergarten, pursuant to the first paragraph of section 57 of Chapter 71, as most recently amended by Chapter 181 of the Acts of 2004. The vision screening shall be conducted by personnel approved by the department of public health and trained in vision screening techniques developed by the department of public health in consultation with the department of education.</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r w:rsidRPr="009565C1">
        <w:rPr>
          <w:rFonts w:ascii="Times New Roman" w:eastAsia="Times New Roman" w:hAnsi="Times New Roman"/>
          <w:sz w:val="24"/>
          <w:szCs w:val="24"/>
        </w:rPr>
        <w:t xml:space="preserve">For children who fail to pass the vision screening and for children diagnosed with </w:t>
      </w:r>
      <w:proofErr w:type="spellStart"/>
      <w:r w:rsidRPr="009565C1">
        <w:rPr>
          <w:rFonts w:ascii="Times New Roman" w:eastAsia="Times New Roman" w:hAnsi="Times New Roman"/>
          <w:sz w:val="24"/>
          <w:szCs w:val="24"/>
        </w:rPr>
        <w:t>neurodevelopmental</w:t>
      </w:r>
      <w:proofErr w:type="spellEnd"/>
      <w:r w:rsidRPr="009565C1">
        <w:rPr>
          <w:rFonts w:ascii="Times New Roman" w:eastAsia="Times New Roman" w:hAnsi="Times New Roman"/>
          <w:sz w:val="24"/>
          <w:szCs w:val="24"/>
        </w:rPr>
        <w:t xml:space="preserve"> delay, the division shall provide coverage of a comprehensive eye examination performed by a licensed optometrist or ophthalmologist chosen by the child’s parent or guardian indicating any pertinent diagnosis, treatment, prognosis, recommendation and evidence of follow-up treatment, if necessary.</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proofErr w:type="gramStart"/>
      <w:r w:rsidRPr="009565C1">
        <w:rPr>
          <w:rFonts w:ascii="Times New Roman" w:eastAsia="Times New Roman" w:hAnsi="Times New Roman"/>
          <w:sz w:val="24"/>
          <w:szCs w:val="24"/>
        </w:rPr>
        <w:t>SECTION 3.</w:t>
      </w:r>
      <w:proofErr w:type="gramEnd"/>
      <w:r w:rsidRPr="009565C1">
        <w:rPr>
          <w:rFonts w:ascii="Times New Roman" w:eastAsia="Times New Roman" w:hAnsi="Times New Roman"/>
          <w:sz w:val="24"/>
          <w:szCs w:val="24"/>
        </w:rPr>
        <w:t xml:space="preserve"> Chapter 175 of the General Laws is hereby amended by inserting after section 110l the following section:</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proofErr w:type="gramStart"/>
      <w:r w:rsidRPr="009565C1">
        <w:rPr>
          <w:rFonts w:ascii="Times New Roman" w:eastAsia="Times New Roman" w:hAnsi="Times New Roman"/>
          <w:sz w:val="24"/>
          <w:szCs w:val="24"/>
        </w:rPr>
        <w:lastRenderedPageBreak/>
        <w:t>Section 11OM.</w:t>
      </w:r>
      <w:proofErr w:type="gramEnd"/>
      <w:r w:rsidRPr="009565C1">
        <w:rPr>
          <w:rFonts w:ascii="Times New Roman" w:eastAsia="Times New Roman" w:hAnsi="Times New Roman"/>
          <w:sz w:val="24"/>
          <w:szCs w:val="24"/>
        </w:rPr>
        <w:t xml:space="preserve"> Any policy, contract, agreement, plan, or certificate of insurance issued, delivered, or renewed within the Commonwealth shall cover a vision screening for children conducted within 12 months prior to entering kindergarten, pursuant to the first paragraph of section 57 of Chapter 71, as most recently amended by Chapter 181 of the Acts of 2004. The vision screening shall be conducted by personnel approved by the department of public health and trained in vision screening techniques developed by the department of public health in consultation with the department of education.</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r w:rsidRPr="009565C1">
        <w:rPr>
          <w:rFonts w:ascii="Times New Roman" w:eastAsia="Times New Roman" w:hAnsi="Times New Roman"/>
          <w:sz w:val="24"/>
          <w:szCs w:val="24"/>
        </w:rPr>
        <w:t xml:space="preserve">For children who fail to pass the vision screening and for children diagnosed with </w:t>
      </w:r>
      <w:proofErr w:type="spellStart"/>
      <w:r w:rsidRPr="009565C1">
        <w:rPr>
          <w:rFonts w:ascii="Times New Roman" w:eastAsia="Times New Roman" w:hAnsi="Times New Roman"/>
          <w:sz w:val="24"/>
          <w:szCs w:val="24"/>
        </w:rPr>
        <w:t>neurodevelopmental</w:t>
      </w:r>
      <w:proofErr w:type="spellEnd"/>
      <w:r w:rsidRPr="009565C1">
        <w:rPr>
          <w:rFonts w:ascii="Times New Roman" w:eastAsia="Times New Roman" w:hAnsi="Times New Roman"/>
          <w:sz w:val="24"/>
          <w:szCs w:val="24"/>
        </w:rPr>
        <w:t xml:space="preserve"> delay, coverage shall be provided for a comprehensive eye examination performed by a licensed optometrist or ophthalmologist chosen by the child’s parent or guardian indicating any pertinent diagnosis, treatment, prognosis, recommendation and evidence of follow-up treatment, if necessary.</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proofErr w:type="gramStart"/>
      <w:r w:rsidRPr="009565C1">
        <w:rPr>
          <w:rFonts w:ascii="Times New Roman" w:eastAsia="Times New Roman" w:hAnsi="Times New Roman"/>
          <w:sz w:val="24"/>
          <w:szCs w:val="24"/>
        </w:rPr>
        <w:t>SECTION 4.</w:t>
      </w:r>
      <w:proofErr w:type="gramEnd"/>
      <w:r w:rsidRPr="009565C1">
        <w:rPr>
          <w:rFonts w:ascii="Times New Roman" w:eastAsia="Times New Roman" w:hAnsi="Times New Roman"/>
          <w:sz w:val="24"/>
          <w:szCs w:val="24"/>
        </w:rPr>
        <w:t xml:space="preserve"> Chapter 176A of the General Laws is hereby further amended by inserting after section 8V the following section:-</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proofErr w:type="gramStart"/>
      <w:r w:rsidRPr="009565C1">
        <w:rPr>
          <w:rFonts w:ascii="Times New Roman" w:eastAsia="Times New Roman" w:hAnsi="Times New Roman"/>
          <w:sz w:val="24"/>
          <w:szCs w:val="24"/>
        </w:rPr>
        <w:t>Section 8W.</w:t>
      </w:r>
      <w:proofErr w:type="gramEnd"/>
      <w:r w:rsidRPr="009565C1">
        <w:rPr>
          <w:rFonts w:ascii="Times New Roman" w:eastAsia="Times New Roman" w:hAnsi="Times New Roman"/>
          <w:sz w:val="24"/>
          <w:szCs w:val="24"/>
        </w:rPr>
        <w:t xml:space="preserve"> Any policy, contract, agreement, plan, or certificate of insurance issued, delivered, or renewed within the Commonwealth shall cover a vision screening for children conducted within 12 months prior to entering kindergarten, pursuant to the first paragraph of section 57 of Chapter 71, as most recently amended by Chapter 181 of the Acts of 2004. The vision screening shall be conducted by personnel approved by the department of public health and trained in vision screening techniques developed by the department of public health in consultation with the department of education.</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r w:rsidRPr="009565C1">
        <w:rPr>
          <w:rFonts w:ascii="Times New Roman" w:eastAsia="Times New Roman" w:hAnsi="Times New Roman"/>
          <w:sz w:val="24"/>
          <w:szCs w:val="24"/>
        </w:rPr>
        <w:lastRenderedPageBreak/>
        <w:t xml:space="preserve">For children who fail to pass the vision screening and for children diagnosed with </w:t>
      </w:r>
      <w:proofErr w:type="spellStart"/>
      <w:r w:rsidRPr="009565C1">
        <w:rPr>
          <w:rFonts w:ascii="Times New Roman" w:eastAsia="Times New Roman" w:hAnsi="Times New Roman"/>
          <w:sz w:val="24"/>
          <w:szCs w:val="24"/>
        </w:rPr>
        <w:t>neurodevelopmental</w:t>
      </w:r>
      <w:proofErr w:type="spellEnd"/>
      <w:r w:rsidRPr="009565C1">
        <w:rPr>
          <w:rFonts w:ascii="Times New Roman" w:eastAsia="Times New Roman" w:hAnsi="Times New Roman"/>
          <w:sz w:val="24"/>
          <w:szCs w:val="24"/>
        </w:rPr>
        <w:t xml:space="preserve"> delay, coverage shall be provided for a comprehensive eye examination performed by a licensed optometrist or ophthalmologist chosen by the child’s parent or guardian indicating any pertinent diagnosis, treatment, prognosis, recommendation and evidence of follow-up treatment, if necessary.  </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proofErr w:type="gramStart"/>
      <w:r w:rsidRPr="009565C1">
        <w:rPr>
          <w:rFonts w:ascii="Times New Roman" w:eastAsia="Times New Roman" w:hAnsi="Times New Roman"/>
          <w:sz w:val="24"/>
          <w:szCs w:val="24"/>
        </w:rPr>
        <w:t>SECTION 5.</w:t>
      </w:r>
      <w:proofErr w:type="gramEnd"/>
      <w:r w:rsidRPr="009565C1">
        <w:rPr>
          <w:rFonts w:ascii="Times New Roman" w:eastAsia="Times New Roman" w:hAnsi="Times New Roman"/>
          <w:sz w:val="24"/>
          <w:szCs w:val="24"/>
        </w:rPr>
        <w:t xml:space="preserve"> Chapter 176B of the General Laws is hereby amended by inserting after section 4V the following section:-</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proofErr w:type="gramStart"/>
      <w:r w:rsidRPr="009565C1">
        <w:rPr>
          <w:rFonts w:ascii="Times New Roman" w:eastAsia="Times New Roman" w:hAnsi="Times New Roman"/>
          <w:sz w:val="24"/>
          <w:szCs w:val="24"/>
        </w:rPr>
        <w:t>Section 4W.</w:t>
      </w:r>
      <w:proofErr w:type="gramEnd"/>
      <w:r w:rsidRPr="009565C1">
        <w:rPr>
          <w:rFonts w:ascii="Times New Roman" w:eastAsia="Times New Roman" w:hAnsi="Times New Roman"/>
          <w:sz w:val="24"/>
          <w:szCs w:val="24"/>
        </w:rPr>
        <w:t xml:space="preserve"> Any policy, contract, agreement, plan, or certificate of insurance issued, delivered, or renewed within the Commonwealth shall cover a vision screening for children conducted within 12 months prior to entering kindergarten, pursuant to the first paragraph of section 57 of Chapter 71, as most recently amended by Chapter 181 of the Acts of 2004. The vision screening shall be conducted by personnel approved by the department of public health and trained in vision screening techniques developed by the department of public health in consultation with the department of education.</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r w:rsidRPr="009565C1">
        <w:rPr>
          <w:rFonts w:ascii="Times New Roman" w:eastAsia="Times New Roman" w:hAnsi="Times New Roman"/>
          <w:sz w:val="24"/>
          <w:szCs w:val="24"/>
        </w:rPr>
        <w:t xml:space="preserve">For children who fail to pass the vision screening and for children diagnosed with </w:t>
      </w:r>
      <w:proofErr w:type="spellStart"/>
      <w:r w:rsidRPr="009565C1">
        <w:rPr>
          <w:rFonts w:ascii="Times New Roman" w:eastAsia="Times New Roman" w:hAnsi="Times New Roman"/>
          <w:sz w:val="24"/>
          <w:szCs w:val="24"/>
        </w:rPr>
        <w:t>neurodevelopmental</w:t>
      </w:r>
      <w:proofErr w:type="spellEnd"/>
      <w:r w:rsidRPr="009565C1">
        <w:rPr>
          <w:rFonts w:ascii="Times New Roman" w:eastAsia="Times New Roman" w:hAnsi="Times New Roman"/>
          <w:sz w:val="24"/>
          <w:szCs w:val="24"/>
        </w:rPr>
        <w:t xml:space="preserve"> delay, coverage shall be provided for a comprehensive eye examination performed by a licensed optometrist or ophthalmologist chosen by the child’s parent or guardian indicating any pertinent diagnosis, treatment, prognosis, recommendation and evidence of follow-up treatment, if necessary.  </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proofErr w:type="gramStart"/>
      <w:r w:rsidRPr="009565C1">
        <w:rPr>
          <w:rFonts w:ascii="Times New Roman" w:eastAsia="Times New Roman" w:hAnsi="Times New Roman"/>
          <w:sz w:val="24"/>
          <w:szCs w:val="24"/>
        </w:rPr>
        <w:t>SECTION 6.</w:t>
      </w:r>
      <w:proofErr w:type="gramEnd"/>
      <w:r w:rsidRPr="009565C1">
        <w:rPr>
          <w:rFonts w:ascii="Times New Roman" w:eastAsia="Times New Roman" w:hAnsi="Times New Roman"/>
          <w:sz w:val="24"/>
          <w:szCs w:val="24"/>
        </w:rPr>
        <w:t xml:space="preserve"> Chapter 176G of the General Laws is hereby amended by inserting after section 4N the following section:-</w:t>
      </w:r>
    </w:p>
    <w:p w:rsidR="00266E3F" w:rsidRPr="009565C1" w:rsidRDefault="00266E3F" w:rsidP="00266E3F">
      <w:pPr>
        <w:spacing w:before="100" w:beforeAutospacing="1" w:after="100" w:afterAutospacing="1" w:line="480" w:lineRule="auto"/>
        <w:rPr>
          <w:rFonts w:ascii="Times New Roman" w:eastAsia="Times New Roman" w:hAnsi="Times New Roman"/>
          <w:sz w:val="24"/>
          <w:szCs w:val="24"/>
        </w:rPr>
      </w:pPr>
      <w:proofErr w:type="gramStart"/>
      <w:r w:rsidRPr="009565C1">
        <w:rPr>
          <w:rFonts w:ascii="Times New Roman" w:eastAsia="Times New Roman" w:hAnsi="Times New Roman"/>
          <w:sz w:val="24"/>
          <w:szCs w:val="24"/>
        </w:rPr>
        <w:lastRenderedPageBreak/>
        <w:t>Section 4O.</w:t>
      </w:r>
      <w:proofErr w:type="gramEnd"/>
      <w:r w:rsidRPr="009565C1">
        <w:rPr>
          <w:rFonts w:ascii="Times New Roman" w:eastAsia="Times New Roman" w:hAnsi="Times New Roman"/>
          <w:sz w:val="24"/>
          <w:szCs w:val="24"/>
        </w:rPr>
        <w:t xml:space="preserve"> Any policy, contract, agreement, plan, or certificate of insurance issued, delivered, or renewed within the Commonwealth shall cover a vision screening for children conducted within 12 months prior to entering kindergarten, pursuant to the first paragraph of section 57 of Chapter 71, as most recently amended by Chapter 181 of the Acts of 2004. The vision screening shall be conducted by personnel approved by the department of public health and trained in vision screening techniques developed by the department of public health in consultation with the department of education.</w:t>
      </w:r>
    </w:p>
    <w:p w:rsidR="00B40B11" w:rsidRPr="00266E3F" w:rsidRDefault="00266E3F" w:rsidP="00266E3F">
      <w:pPr>
        <w:spacing w:before="100" w:beforeAutospacing="1" w:after="100" w:afterAutospacing="1" w:line="480" w:lineRule="auto"/>
        <w:rPr>
          <w:rFonts w:ascii="Times New Roman" w:eastAsia="Times New Roman" w:hAnsi="Times New Roman"/>
          <w:sz w:val="24"/>
          <w:szCs w:val="24"/>
        </w:rPr>
      </w:pPr>
      <w:r w:rsidRPr="009565C1">
        <w:rPr>
          <w:rFonts w:ascii="Times New Roman" w:eastAsia="Times New Roman" w:hAnsi="Times New Roman"/>
          <w:sz w:val="24"/>
          <w:szCs w:val="24"/>
        </w:rPr>
        <w:t xml:space="preserve">For children who fail to pass the vision screening and for children diagnosed with </w:t>
      </w:r>
      <w:proofErr w:type="spellStart"/>
      <w:r w:rsidRPr="009565C1">
        <w:rPr>
          <w:rFonts w:ascii="Times New Roman" w:eastAsia="Times New Roman" w:hAnsi="Times New Roman"/>
          <w:sz w:val="24"/>
          <w:szCs w:val="24"/>
        </w:rPr>
        <w:t>neurodevelopmental</w:t>
      </w:r>
      <w:proofErr w:type="spellEnd"/>
      <w:r w:rsidRPr="009565C1">
        <w:rPr>
          <w:rFonts w:ascii="Times New Roman" w:eastAsia="Times New Roman" w:hAnsi="Times New Roman"/>
          <w:sz w:val="24"/>
          <w:szCs w:val="24"/>
        </w:rPr>
        <w:t xml:space="preserve"> delay, coverage shall be provided for a comprehensive eye examination performed by a licensed optometrist or ophthalmologist chosen by the child’s parent or guardian indicating any pertinent diagnosis, treatment, prognosis, recommendation and evidence of fol</w:t>
      </w:r>
      <w:r>
        <w:rPr>
          <w:rFonts w:ascii="Times New Roman" w:eastAsia="Times New Roman" w:hAnsi="Times New Roman"/>
          <w:sz w:val="24"/>
          <w:szCs w:val="24"/>
        </w:rPr>
        <w:t>low-up treatment, if necessary.</w:t>
      </w:r>
      <w:r>
        <w:rPr>
          <w:rFonts w:ascii="Times New Roman"/>
        </w:rPr>
        <w:tab/>
      </w:r>
    </w:p>
    <w:sectPr w:rsidR="00B40B11" w:rsidRPr="00266E3F" w:rsidSect="00B40B1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40B11"/>
    <w:rsid w:val="00266E3F"/>
    <w:rsid w:val="00B40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3F"/>
    <w:rPr>
      <w:rFonts w:ascii="Tahoma" w:hAnsi="Tahoma" w:cs="Tahoma"/>
      <w:sz w:val="16"/>
      <w:szCs w:val="16"/>
    </w:rPr>
  </w:style>
  <w:style w:type="character" w:styleId="LineNumber">
    <w:name w:val="line number"/>
    <w:basedOn w:val="DefaultParagraphFont"/>
    <w:uiPriority w:val="99"/>
    <w:semiHidden/>
    <w:unhideWhenUsed/>
    <w:rsid w:val="00266E3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1134</Words>
  <Characters>6469</Characters>
  <Application>Microsoft Office Word</Application>
  <DocSecurity>0</DocSecurity>
  <Lines>53</Lines>
  <Paragraphs>15</Paragraphs>
  <ScaleCrop>false</ScaleCrop>
  <Company>Massachusetts Legislature</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2009-01-06T22:19:00Z</dcterms:created>
  <dcterms:modified xsi:type="dcterms:W3CDTF">2009-01-06T22:19:00Z</dcterms:modified>
</cp:coreProperties>
</file>