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7D" w:rsidRDefault="0030667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15747D" w:rsidRDefault="0030667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0667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5747D" w:rsidRDefault="003066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5747D" w:rsidRDefault="003066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747D" w:rsidRDefault="0030667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5747D" w:rsidRDefault="0030667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</w:t>
      </w:r>
    </w:p>
    <w:p w:rsidR="0015747D" w:rsidRDefault="0030667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747D" w:rsidRDefault="0030667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5747D" w:rsidRDefault="0030667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5747D" w:rsidRDefault="0030667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regarding the definit</w:t>
      </w:r>
      <w:r>
        <w:rPr>
          <w:rFonts w:ascii="Times New Roman"/>
          <w:sz w:val="24"/>
        </w:rPr>
        <w:t>ion of a default warrant.</w:t>
      </w:r>
      <w:proofErr w:type="gramEnd"/>
    </w:p>
    <w:p w:rsidR="0015747D" w:rsidRDefault="003066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747D" w:rsidRDefault="0030667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5747D" w:rsidRDefault="0015747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5747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5747D" w:rsidRDefault="0030667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5747D" w:rsidRDefault="0030667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5747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5747D" w:rsidRDefault="0030667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Cynthia Stone Creem</w:t>
                </w:r>
              </w:p>
            </w:tc>
            <w:tc>
              <w:tcPr>
                <w:tcW w:w="4500" w:type="dxa"/>
              </w:tcPr>
              <w:p w:rsidR="0015747D" w:rsidRDefault="0030667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15747D" w:rsidRDefault="0030667E">
      <w:pPr>
        <w:suppressLineNumbers/>
      </w:pPr>
      <w:r>
        <w:br w:type="page"/>
      </w:r>
    </w:p>
    <w:p w:rsidR="0015747D" w:rsidRDefault="003066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5747D" w:rsidRDefault="003066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5747D" w:rsidRDefault="0030667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5747D" w:rsidRDefault="003066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5747D" w:rsidRDefault="0030667E">
      <w:pPr>
        <w:suppressLineNumbers/>
        <w:spacing w:after="2"/>
      </w:pPr>
      <w:r>
        <w:rPr>
          <w:sz w:val="14"/>
        </w:rPr>
        <w:br/>
      </w:r>
      <w:r>
        <w:br/>
      </w:r>
    </w:p>
    <w:p w:rsidR="0015747D" w:rsidRDefault="0030667E">
      <w:pPr>
        <w:suppressLineNumbers/>
      </w:pPr>
      <w:proofErr w:type="gramStart"/>
      <w:r>
        <w:rPr>
          <w:rFonts w:ascii="Times New Roman"/>
          <w:smallCaps/>
          <w:sz w:val="28"/>
        </w:rPr>
        <w:t>An Act regarding the definition of a default warrant.</w:t>
      </w:r>
      <w:proofErr w:type="gramEnd"/>
      <w:r>
        <w:br/>
      </w:r>
      <w:r>
        <w:br/>
      </w:r>
      <w:r>
        <w:br/>
      </w:r>
    </w:p>
    <w:p w:rsidR="0015747D" w:rsidRDefault="0030667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0667E" w:rsidRDefault="0030667E" w:rsidP="0030667E">
      <w:pPr>
        <w:widowControl w:val="0"/>
        <w:rPr>
          <w:rFonts w:eastAsia="Times New Roman" w:cs="Times New Roman"/>
          <w:sz w:val="24"/>
          <w:szCs w:val="20"/>
          <w:lang w:eastAsia="ar-SA"/>
        </w:rPr>
      </w:pPr>
      <w:proofErr w:type="gramStart"/>
      <w:r>
        <w:rPr>
          <w:rFonts w:eastAsia="Times New Roman" w:cs="Times New Roman"/>
          <w:sz w:val="24"/>
          <w:szCs w:val="20"/>
          <w:lang w:eastAsia="ar-SA"/>
        </w:rPr>
        <w:t>SECTION 1.</w:t>
      </w:r>
      <w:proofErr w:type="gramEnd"/>
      <w:r>
        <w:rPr>
          <w:rFonts w:eastAsia="Times New Roman" w:cs="Times New Roman"/>
          <w:sz w:val="24"/>
          <w:szCs w:val="20"/>
          <w:lang w:eastAsia="ar-SA"/>
        </w:rPr>
        <w:t xml:space="preserve">  Section 23A of chapter 276 of the General Laws, as appearing in the 2006 Official Edition, is hereby amended by adding the following paragraph:-</w:t>
      </w:r>
    </w:p>
    <w:p w:rsidR="0030667E" w:rsidRDefault="0030667E" w:rsidP="0030667E">
      <w:pPr>
        <w:widowControl w:val="0"/>
        <w:rPr>
          <w:rFonts w:eastAsia="Times New Roman" w:cs="Times New Roman"/>
          <w:sz w:val="24"/>
          <w:szCs w:val="20"/>
          <w:lang w:eastAsia="ar-SA"/>
        </w:rPr>
      </w:pPr>
      <w:r>
        <w:rPr>
          <w:rFonts w:eastAsia="Times New Roman" w:cs="Times New Roman"/>
          <w:sz w:val="24"/>
          <w:szCs w:val="20"/>
          <w:lang w:eastAsia="ar-SA"/>
        </w:rPr>
        <w:tab/>
        <w:t xml:space="preserve">A warrant that is issued because a person has forfeited or made default upon his or her bail bond or recognizance or has been surrendered by a probation officer may be designated as </w:t>
      </w:r>
      <w:proofErr w:type="gramStart"/>
      <w:r>
        <w:rPr>
          <w:rFonts w:eastAsia="Times New Roman" w:cs="Times New Roman"/>
          <w:sz w:val="24"/>
          <w:szCs w:val="20"/>
          <w:lang w:eastAsia="ar-SA"/>
        </w:rPr>
        <w:t>a</w:t>
      </w:r>
      <w:proofErr w:type="gramEnd"/>
      <w:r>
        <w:rPr>
          <w:rFonts w:eastAsia="Times New Roman" w:cs="Times New Roman"/>
          <w:sz w:val="24"/>
          <w:szCs w:val="20"/>
          <w:lang w:eastAsia="ar-SA"/>
        </w:rPr>
        <w:t xml:space="preserve"> default warrant.</w:t>
      </w:r>
      <w:r>
        <w:br w:type="page"/>
      </w:r>
      <w:r>
        <w:rPr>
          <w:rFonts w:ascii="Times New Roman"/>
        </w:rPr>
        <w:lastRenderedPageBreak/>
        <w:tab/>
      </w:r>
    </w:p>
    <w:sectPr w:rsidR="0015747D" w:rsidSect="0015747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747D"/>
    <w:rsid w:val="0015747D"/>
    <w:rsid w:val="0030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7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066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1063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2009-01-14T03:12:00Z</dcterms:created>
  <dcterms:modified xsi:type="dcterms:W3CDTF">2009-01-14T03:12:00Z</dcterms:modified>
</cp:coreProperties>
</file>