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EA8" w:rsidRDefault="00F07A53">
      <w:pPr>
        <w:suppressLineNumbers/>
        <w:spacing w:after="2"/>
        <w:jc w:val="center"/>
      </w:pPr>
      <w:r>
        <w:rPr>
          <w:rFonts w:ascii="Arial"/>
          <w:sz w:val="18"/>
        </w:rPr>
        <w:t>SENATE DOCKET, NO.         FILED ON: 1/13/2009</w:t>
      </w:r>
    </w:p>
    <w:p w:rsidR="00B51EA8" w:rsidRDefault="00F07A5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30329" w:rsidP="00DB534B">
            <w:pPr>
              <w:suppressLineNumbers/>
              <w:jc w:val="right"/>
              <w:rPr>
                <w:b/>
                <w:sz w:val="28"/>
              </w:rPr>
            </w:pPr>
          </w:p>
        </w:tc>
      </w:tr>
    </w:tbl>
    <w:p w:rsidR="00B51EA8" w:rsidRDefault="00F07A53">
      <w:pPr>
        <w:suppressLineNumbers/>
        <w:spacing w:before="2" w:after="2"/>
        <w:jc w:val="center"/>
      </w:pPr>
      <w:r>
        <w:rPr>
          <w:rFonts w:ascii="Old English Text MT"/>
          <w:sz w:val="32"/>
        </w:rPr>
        <w:t>The Commonwealth of Massachusetts</w:t>
      </w:r>
    </w:p>
    <w:p w:rsidR="00B51EA8" w:rsidRDefault="00F07A53">
      <w:pPr>
        <w:suppressLineNumbers/>
        <w:spacing w:after="2"/>
        <w:jc w:val="center"/>
      </w:pPr>
      <w:r>
        <w:rPr>
          <w:rFonts w:ascii="Times New Roman"/>
          <w:b/>
          <w:sz w:val="32"/>
          <w:vertAlign w:val="superscript"/>
        </w:rPr>
        <w:t>_______________</w:t>
      </w:r>
    </w:p>
    <w:p w:rsidR="00B51EA8" w:rsidRDefault="00F07A53">
      <w:pPr>
        <w:suppressLineNumbers/>
        <w:spacing w:before="2"/>
        <w:jc w:val="center"/>
      </w:pPr>
      <w:r>
        <w:rPr>
          <w:rFonts w:ascii="Times New Roman"/>
          <w:sz w:val="20"/>
        </w:rPr>
        <w:t>PRESENTED BY:</w:t>
      </w:r>
    </w:p>
    <w:p w:rsidR="00B51EA8" w:rsidRDefault="00F07A53">
      <w:pPr>
        <w:suppressLineNumbers/>
        <w:spacing w:after="2"/>
        <w:jc w:val="center"/>
      </w:pPr>
      <w:r>
        <w:rPr>
          <w:rFonts w:ascii="Times New Roman"/>
          <w:b/>
          <w:sz w:val="24"/>
        </w:rPr>
        <w:t>John A. Hart, Jr.</w:t>
      </w:r>
    </w:p>
    <w:p w:rsidR="00B51EA8" w:rsidRDefault="00F07A53">
      <w:pPr>
        <w:suppressLineNumbers/>
        <w:jc w:val="center"/>
      </w:pPr>
      <w:r>
        <w:rPr>
          <w:rFonts w:ascii="Times New Roman"/>
          <w:b/>
          <w:sz w:val="32"/>
          <w:vertAlign w:val="superscript"/>
        </w:rPr>
        <w:t>_______________</w:t>
      </w:r>
    </w:p>
    <w:p w:rsidR="00B51EA8" w:rsidRDefault="00F07A5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51EA8" w:rsidRDefault="00F07A53">
      <w:pPr>
        <w:suppressLineNumbers/>
      </w:pPr>
      <w:r>
        <w:rPr>
          <w:rFonts w:ascii="Times New Roman"/>
          <w:sz w:val="20"/>
        </w:rPr>
        <w:tab/>
        <w:t>The undersigned legislators and/or citizens respectfully petition for the passage of the accompanying bill:</w:t>
      </w:r>
    </w:p>
    <w:p w:rsidR="00B51EA8" w:rsidRDefault="00F07A53">
      <w:pPr>
        <w:suppressLineNumbers/>
        <w:spacing w:after="2"/>
        <w:jc w:val="center"/>
      </w:pPr>
      <w:proofErr w:type="gramStart"/>
      <w:r>
        <w:rPr>
          <w:rFonts w:ascii="Times New Roman"/>
          <w:sz w:val="24"/>
        </w:rPr>
        <w:t xml:space="preserve">An Act </w:t>
      </w:r>
      <w:r w:rsidR="00F30329">
        <w:rPr>
          <w:rFonts w:ascii="Times New Roman"/>
          <w:sz w:val="24"/>
        </w:rPr>
        <w:t>R</w:t>
      </w:r>
      <w:r>
        <w:rPr>
          <w:rFonts w:ascii="Times New Roman"/>
          <w:sz w:val="24"/>
        </w:rPr>
        <w:t xml:space="preserve">egulating the </w:t>
      </w:r>
      <w:proofErr w:type="spellStart"/>
      <w:r w:rsidR="00F30329">
        <w:rPr>
          <w:rFonts w:ascii="Times New Roman"/>
          <w:sz w:val="24"/>
        </w:rPr>
        <w:t>S</w:t>
      </w:r>
      <w:r>
        <w:rPr>
          <w:rFonts w:ascii="Times New Roman"/>
          <w:sz w:val="24"/>
        </w:rPr>
        <w:t>iting</w:t>
      </w:r>
      <w:proofErr w:type="spellEnd"/>
      <w:r>
        <w:rPr>
          <w:rFonts w:ascii="Times New Roman"/>
          <w:sz w:val="24"/>
        </w:rPr>
        <w:t xml:space="preserve"> of </w:t>
      </w:r>
      <w:r w:rsidR="00F30329">
        <w:rPr>
          <w:rFonts w:ascii="Times New Roman"/>
          <w:sz w:val="24"/>
        </w:rPr>
        <w:t>M</w:t>
      </w:r>
      <w:r>
        <w:rPr>
          <w:rFonts w:ascii="Times New Roman"/>
          <w:sz w:val="24"/>
        </w:rPr>
        <w:t xml:space="preserve">ethadone </w:t>
      </w:r>
      <w:r w:rsidR="00F30329">
        <w:rPr>
          <w:rFonts w:ascii="Times New Roman"/>
          <w:sz w:val="24"/>
        </w:rPr>
        <w:t>T</w:t>
      </w:r>
      <w:r>
        <w:rPr>
          <w:rFonts w:ascii="Times New Roman"/>
          <w:sz w:val="24"/>
        </w:rPr>
        <w:t xml:space="preserve">reatment </w:t>
      </w:r>
      <w:r w:rsidR="00F30329">
        <w:rPr>
          <w:rFonts w:ascii="Times New Roman"/>
          <w:sz w:val="24"/>
        </w:rPr>
        <w:t>F</w:t>
      </w:r>
      <w:r>
        <w:rPr>
          <w:rFonts w:ascii="Times New Roman"/>
          <w:sz w:val="24"/>
        </w:rPr>
        <w:t>acilities.</w:t>
      </w:r>
      <w:proofErr w:type="gramEnd"/>
    </w:p>
    <w:p w:rsidR="00B51EA8" w:rsidRDefault="00F07A53">
      <w:pPr>
        <w:suppressLineNumbers/>
        <w:spacing w:after="2"/>
        <w:jc w:val="center"/>
      </w:pPr>
      <w:r>
        <w:rPr>
          <w:rFonts w:ascii="Times New Roman"/>
          <w:b/>
          <w:sz w:val="32"/>
          <w:vertAlign w:val="superscript"/>
        </w:rPr>
        <w:t>_______________</w:t>
      </w:r>
    </w:p>
    <w:p w:rsidR="00B51EA8" w:rsidRDefault="00F07A53">
      <w:pPr>
        <w:suppressLineNumbers/>
        <w:jc w:val="center"/>
      </w:pPr>
      <w:r>
        <w:rPr>
          <w:rFonts w:ascii="Times New Roman"/>
          <w:sz w:val="20"/>
        </w:rPr>
        <w:t>PETITION OF:</w:t>
      </w:r>
    </w:p>
    <w:p w:rsidR="00B51EA8" w:rsidRDefault="00B51EA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51EA8">
            <w:tc>
              <w:tcPr>
                <w:tcW w:w="4500" w:type="dxa"/>
                <w:tcBorders>
                  <w:top w:val="nil"/>
                  <w:bottom w:val="single" w:sz="4" w:space="0" w:color="auto"/>
                  <w:right w:val="single" w:sz="4" w:space="0" w:color="auto"/>
                </w:tcBorders>
              </w:tcPr>
              <w:p w:rsidR="00B51EA8" w:rsidRDefault="00F07A5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51EA8" w:rsidRDefault="00F07A53">
                <w:pPr>
                  <w:suppressLineNumbers/>
                  <w:spacing w:after="2"/>
                  <w:rPr>
                    <w:smallCaps/>
                  </w:rPr>
                </w:pPr>
                <w:r>
                  <w:rPr>
                    <w:rFonts w:ascii="Times New Roman"/>
                    <w:smallCaps/>
                    <w:sz w:val="24"/>
                  </w:rPr>
                  <w:t>District/Address:</w:t>
                </w:r>
              </w:p>
            </w:tc>
          </w:tr>
          <w:tr w:rsidR="00B51EA8">
            <w:tc>
              <w:tcPr>
                <w:tcW w:w="4500" w:type="dxa"/>
              </w:tcPr>
              <w:p w:rsidR="00B51EA8" w:rsidRDefault="00F07A53">
                <w:pPr>
                  <w:suppressLineNumbers/>
                  <w:spacing w:after="2"/>
                  <w:rPr>
                    <w:rFonts w:ascii="Times New Roman"/>
                  </w:rPr>
                </w:pPr>
                <w:r>
                  <w:rPr>
                    <w:rFonts w:ascii="Times New Roman"/>
                  </w:rPr>
                  <w:t>John A. Hart, Jr.</w:t>
                </w:r>
              </w:p>
            </w:tc>
            <w:tc>
              <w:tcPr>
                <w:tcW w:w="4500" w:type="dxa"/>
              </w:tcPr>
              <w:p w:rsidR="00B51EA8" w:rsidRDefault="00F07A53">
                <w:pPr>
                  <w:suppressLineNumbers/>
                  <w:spacing w:after="2"/>
                  <w:rPr>
                    <w:rFonts w:ascii="Times New Roman"/>
                  </w:rPr>
                </w:pPr>
                <w:r>
                  <w:rPr>
                    <w:rFonts w:ascii="Times New Roman"/>
                  </w:rPr>
                  <w:t>First Suffolk</w:t>
                </w:r>
              </w:p>
            </w:tc>
          </w:tr>
        </w:tbl>
      </w:sdtContent>
    </w:sdt>
    <w:p w:rsidR="00B51EA8" w:rsidRDefault="00F07A53">
      <w:pPr>
        <w:suppressLineNumbers/>
      </w:pPr>
      <w:r>
        <w:br w:type="page"/>
      </w:r>
    </w:p>
    <w:p w:rsidR="00B51EA8" w:rsidRDefault="00F07A53">
      <w:pPr>
        <w:suppressLineNumbers/>
        <w:jc w:val="center"/>
      </w:pPr>
      <w:r>
        <w:rPr>
          <w:rFonts w:ascii="Times New Roman"/>
          <w:sz w:val="24"/>
        </w:rPr>
        <w:lastRenderedPageBreak/>
        <w:t>[SIMILAR MATTER FILED IN PREVIOUS SESSION</w:t>
      </w:r>
      <w:r>
        <w:rPr>
          <w:rFonts w:ascii="Times New Roman"/>
          <w:sz w:val="24"/>
        </w:rPr>
        <w:br/>
        <w:t>SEE SENATE, NO. S01119 OF 2007-2008.]</w:t>
      </w:r>
    </w:p>
    <w:p w:rsidR="00B51EA8" w:rsidRDefault="00F07A53">
      <w:pPr>
        <w:suppressLineNumbers/>
        <w:spacing w:before="2" w:after="2"/>
        <w:jc w:val="center"/>
      </w:pPr>
      <w:r>
        <w:rPr>
          <w:rFonts w:ascii="Old English Text MT"/>
          <w:sz w:val="32"/>
        </w:rPr>
        <w:t>The Commonwealth of Massachusetts</w:t>
      </w:r>
      <w:r>
        <w:rPr>
          <w:rFonts w:ascii="Old English Text MT"/>
          <w:sz w:val="32"/>
        </w:rPr>
        <w:br/>
      </w:r>
    </w:p>
    <w:p w:rsidR="00B51EA8" w:rsidRDefault="00F07A53">
      <w:pPr>
        <w:suppressLineNumbers/>
        <w:spacing w:after="2"/>
        <w:jc w:val="center"/>
      </w:pPr>
      <w:r>
        <w:rPr>
          <w:rFonts w:ascii="Times New Roman"/>
          <w:b/>
          <w:sz w:val="24"/>
          <w:vertAlign w:val="superscript"/>
        </w:rPr>
        <w:t>_______________</w:t>
      </w:r>
    </w:p>
    <w:p w:rsidR="00B51EA8" w:rsidRDefault="00F07A53">
      <w:pPr>
        <w:suppressLineNumbers/>
        <w:spacing w:after="2"/>
        <w:jc w:val="center"/>
      </w:pPr>
      <w:r>
        <w:rPr>
          <w:rFonts w:ascii="Times New Roman"/>
          <w:b/>
          <w:sz w:val="18"/>
        </w:rPr>
        <w:t>In the Year Two Thousand and Nine</w:t>
      </w:r>
    </w:p>
    <w:p w:rsidR="00B51EA8" w:rsidRDefault="00F07A53">
      <w:pPr>
        <w:suppressLineNumbers/>
        <w:spacing w:after="2"/>
        <w:jc w:val="center"/>
      </w:pPr>
      <w:r>
        <w:rPr>
          <w:rFonts w:ascii="Times New Roman"/>
          <w:b/>
          <w:sz w:val="24"/>
          <w:vertAlign w:val="superscript"/>
        </w:rPr>
        <w:t>_______________</w:t>
      </w:r>
    </w:p>
    <w:p w:rsidR="00B51EA8" w:rsidRDefault="00F07A53">
      <w:pPr>
        <w:suppressLineNumbers/>
        <w:spacing w:after="2"/>
      </w:pPr>
      <w:r>
        <w:rPr>
          <w:sz w:val="14"/>
        </w:rPr>
        <w:br/>
      </w:r>
      <w:r>
        <w:br/>
      </w:r>
    </w:p>
    <w:p w:rsidR="00B51EA8" w:rsidRDefault="00F07A53">
      <w:pPr>
        <w:suppressLineNumbers/>
      </w:pPr>
      <w:proofErr w:type="gramStart"/>
      <w:r>
        <w:rPr>
          <w:rFonts w:ascii="Times New Roman"/>
          <w:smallCaps/>
          <w:sz w:val="28"/>
        </w:rPr>
        <w:t xml:space="preserve">An Act regulating the </w:t>
      </w:r>
      <w:proofErr w:type="spellStart"/>
      <w:r>
        <w:rPr>
          <w:rFonts w:ascii="Times New Roman"/>
          <w:smallCaps/>
          <w:sz w:val="28"/>
        </w:rPr>
        <w:t>siting</w:t>
      </w:r>
      <w:proofErr w:type="spellEnd"/>
      <w:r>
        <w:rPr>
          <w:rFonts w:ascii="Times New Roman"/>
          <w:smallCaps/>
          <w:sz w:val="28"/>
        </w:rPr>
        <w:t xml:space="preserve"> of methadone treatment facilities.</w:t>
      </w:r>
      <w:proofErr w:type="gramEnd"/>
      <w:r>
        <w:br/>
      </w:r>
      <w:r>
        <w:br/>
      </w:r>
      <w:r>
        <w:br/>
      </w:r>
    </w:p>
    <w:p w:rsidR="00B51EA8" w:rsidRPr="00F30329" w:rsidRDefault="00F07A53">
      <w:pPr>
        <w:suppressLineNumbers/>
        <w:rPr>
          <w:rFonts w:ascii="Times New Roman" w:hAnsi="Times New Roman" w:cs="Times New Roman"/>
          <w:sz w:val="24"/>
          <w:szCs w:val="24"/>
        </w:rPr>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51EA8" w:rsidRPr="00F30329" w:rsidRDefault="00F07A53">
      <w:pPr>
        <w:spacing w:line="336" w:lineRule="auto"/>
        <w:rPr>
          <w:rFonts w:ascii="Times New Roman" w:hAnsi="Times New Roman" w:cs="Times New Roman"/>
          <w:sz w:val="24"/>
          <w:szCs w:val="24"/>
        </w:rPr>
      </w:pPr>
      <w:r w:rsidRPr="00F30329">
        <w:rPr>
          <w:rFonts w:ascii="Times New Roman" w:hAnsi="Times New Roman" w:cs="Times New Roman"/>
          <w:sz w:val="24"/>
          <w:szCs w:val="24"/>
        </w:rPr>
        <w:tab/>
      </w:r>
      <w:proofErr w:type="gramStart"/>
      <w:r w:rsidRPr="00F30329">
        <w:rPr>
          <w:rFonts w:ascii="Times New Roman" w:hAnsi="Times New Roman" w:cs="Times New Roman"/>
          <w:sz w:val="24"/>
          <w:szCs w:val="24"/>
        </w:rPr>
        <w:t>SECTION 1.</w:t>
      </w:r>
      <w:proofErr w:type="gramEnd"/>
      <w:r w:rsidRPr="00F30329">
        <w:rPr>
          <w:rFonts w:ascii="Times New Roman" w:hAnsi="Times New Roman" w:cs="Times New Roman"/>
          <w:sz w:val="24"/>
          <w:szCs w:val="24"/>
        </w:rPr>
        <w:t xml:space="preserve"> Notwithstanding the provisions of any general or special law to the contrary and in addition to the regulations promulgated by the Department of Public Health, no methadone treatment facility shall be allowed to operate until approval has been received by the legislative body of the city or town in which it seeks to be sited on a permanent or temporary basis</w:t>
      </w:r>
    </w:p>
    <w:sectPr w:rsidR="00B51EA8" w:rsidRPr="00F30329" w:rsidSect="00B51EA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51EA8"/>
    <w:rsid w:val="00B26559"/>
    <w:rsid w:val="00B51EA8"/>
    <w:rsid w:val="00F07A53"/>
    <w:rsid w:val="00F303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5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7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A53"/>
    <w:rPr>
      <w:rFonts w:ascii="Tahoma" w:hAnsi="Tahoma" w:cs="Tahoma"/>
      <w:sz w:val="16"/>
      <w:szCs w:val="16"/>
    </w:rPr>
  </w:style>
  <w:style w:type="character" w:styleId="LineNumber">
    <w:name w:val="line number"/>
    <w:basedOn w:val="DefaultParagraphFont"/>
    <w:uiPriority w:val="99"/>
    <w:semiHidden/>
    <w:unhideWhenUsed/>
    <w:rsid w:val="00F07A5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1143</Characters>
  <Application>Microsoft Office Word</Application>
  <DocSecurity>0</DocSecurity>
  <Lines>9</Lines>
  <Paragraphs>2</Paragraphs>
  <ScaleCrop>false</ScaleCrop>
  <Company>Massachusetts Legislature</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2009-01-13T22:12:00Z</dcterms:created>
  <dcterms:modified xsi:type="dcterms:W3CDTF">2009-01-14T20:04:00Z</dcterms:modified>
</cp:coreProperties>
</file>