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9167C4" w:rsidRDefault="00A03E7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1/6/2009</w:t>
      </w:r>
    </w:p>
    <w:p w:rsidR="009167C4" w:rsidRDefault="00A03E7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116D6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167C4" w:rsidRDefault="00A03E7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167C4" w:rsidRDefault="00A03E7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67C4" w:rsidRDefault="00A03E7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167C4" w:rsidRDefault="00A03E7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Brown, Scott (SEN)</w:t>
      </w:r>
    </w:p>
    <w:p w:rsidR="009167C4" w:rsidRDefault="00A03E7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67C4" w:rsidRDefault="00A03E7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167C4" w:rsidRDefault="00A03E7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167C4" w:rsidRDefault="00A03E7F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relating to claim for personal injury and property damage in the </w:t>
      </w:r>
      <w:proofErr w:type="gramStart"/>
      <w:r>
        <w:rPr>
          <w:rFonts w:ascii="Times New Roman"/>
          <w:sz w:val="24"/>
        </w:rPr>
        <w:t>national guard</w:t>
      </w:r>
      <w:proofErr w:type="gramEnd"/>
    </w:p>
    <w:p w:rsidR="009167C4" w:rsidRDefault="00A03E7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67C4" w:rsidRDefault="00A03E7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167C4" w:rsidRDefault="009167C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Brown, Scott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9167C4" w:rsidRDefault="00A03E7F">
      <w:pPr>
        <w:suppressLineNumbers/>
      </w:pPr>
      <w:r>
        <w:br w:type="page"/>
      </w:r>
    </w:p>
    <w:p w:rsidR="009167C4" w:rsidRDefault="00A03E7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S02128 OF 2007-2008.]</w:t>
      </w:r>
    </w:p>
    <w:p w:rsidR="009167C4" w:rsidRDefault="00A03E7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167C4" w:rsidRDefault="00A03E7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167C4" w:rsidRDefault="00A03E7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167C4" w:rsidRDefault="00A03E7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167C4" w:rsidRDefault="00A03E7F">
      <w:pPr>
        <w:suppressLineNumbers/>
        <w:spacing w:after="2"/>
      </w:pPr>
      <w:r>
        <w:rPr>
          <w:sz w:val="14"/>
        </w:rPr>
        <w:br/>
      </w:r>
      <w:r>
        <w:br/>
      </w:r>
    </w:p>
    <w:p w:rsidR="009167C4" w:rsidRDefault="00A03E7F">
      <w:pPr>
        <w:suppressLineNumbers/>
      </w:pPr>
      <w:proofErr w:type="gramStart"/>
      <w:r>
        <w:rPr>
          <w:rFonts w:ascii="Times New Roman"/>
          <w:smallCaps/>
          <w:sz w:val="28"/>
        </w:rPr>
        <w:t>An Act relating to claim for personal injury and property damage in the national guard.</w:t>
      </w:r>
      <w:proofErr w:type="gramEnd"/>
      <w:r>
        <w:br/>
      </w:r>
      <w:r>
        <w:br/>
      </w:r>
      <w:r>
        <w:br/>
      </w:r>
    </w:p>
    <w:p w:rsidR="009167C4" w:rsidRDefault="00A03E7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116D6E" w:rsidR="009167C4" w:rsidP="00116D6E" w:rsidRDefault="00A03E7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16D6E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116D6E">
        <w:rPr>
          <w:rFonts w:ascii="Times New Roman" w:hAnsi="Times New Roman" w:cs="Times New Roman"/>
          <w:sz w:val="24"/>
          <w:szCs w:val="24"/>
        </w:rPr>
        <w:t xml:space="preserve"> Section 90 of Chapter 33 of the General Laws, is hereby amended by striking the following words</w:t>
      </w:r>
      <w:proofErr w:type="gramStart"/>
      <w:r w:rsidRPr="00116D6E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116D6E">
        <w:rPr>
          <w:rFonts w:ascii="Times New Roman" w:hAnsi="Times New Roman" w:cs="Times New Roman"/>
          <w:sz w:val="24"/>
          <w:szCs w:val="24"/>
        </w:rPr>
        <w:t xml:space="preserve"> “the findings of the board shall be subject to the approval of the commander in chief.”</w:t>
      </w:r>
      <w:r w:rsidRPr="00116D6E">
        <w:rPr>
          <w:rFonts w:ascii="Times New Roman" w:hAnsi="Times New Roman" w:cs="Times New Roman"/>
          <w:sz w:val="24"/>
          <w:szCs w:val="24"/>
        </w:rPr>
        <w:tab/>
      </w:r>
    </w:p>
    <w:sectPr w:rsidRPr="00116D6E" w:rsidR="009167C4" w:rsidSect="009167C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167C4"/>
    <w:rsid w:val="00116D6E"/>
    <w:rsid w:val="009167C4"/>
    <w:rsid w:val="009810C7"/>
    <w:rsid w:val="00A0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7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03E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1173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2009-01-06T15:01:00Z</dcterms:created>
  <dcterms:modified xsi:type="dcterms:W3CDTF">2009-01-14T16:06:00Z</dcterms:modified>
</cp:coreProperties>
</file>