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A03" w:rsidRDefault="00971DBA">
      <w:pPr>
        <w:suppressLineNumbers/>
        <w:spacing w:after="2"/>
        <w:jc w:val="center"/>
      </w:pPr>
      <w:r>
        <w:rPr>
          <w:rFonts w:ascii="Arial"/>
          <w:sz w:val="18"/>
        </w:rPr>
        <w:t>SENATE DOCKET, NO.         FILED ON: 1/9/2009</w:t>
      </w:r>
    </w:p>
    <w:p w:rsidR="00152A03" w:rsidRDefault="00971DBA">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71DBA" w:rsidP="00DB534B">
            <w:pPr>
              <w:suppressLineNumbers/>
              <w:jc w:val="right"/>
              <w:rPr>
                <w:b/>
                <w:sz w:val="28"/>
              </w:rPr>
            </w:pPr>
          </w:p>
        </w:tc>
      </w:tr>
    </w:tbl>
    <w:p w:rsidR="00152A03" w:rsidRDefault="00971DBA">
      <w:pPr>
        <w:suppressLineNumbers/>
        <w:spacing w:before="2" w:after="2"/>
        <w:jc w:val="center"/>
      </w:pPr>
      <w:r>
        <w:rPr>
          <w:rFonts w:ascii="Old English Text MT"/>
          <w:sz w:val="32"/>
        </w:rPr>
        <w:t>The Commonwealth of Massachusetts</w:t>
      </w:r>
    </w:p>
    <w:p w:rsidR="00152A03" w:rsidRDefault="00971DBA">
      <w:pPr>
        <w:suppressLineNumbers/>
        <w:spacing w:after="2"/>
        <w:jc w:val="center"/>
      </w:pPr>
      <w:r>
        <w:rPr>
          <w:rFonts w:ascii="Times New Roman"/>
          <w:b/>
          <w:sz w:val="32"/>
          <w:vertAlign w:val="superscript"/>
        </w:rPr>
        <w:t>_______________</w:t>
      </w:r>
    </w:p>
    <w:p w:rsidR="00152A03" w:rsidRDefault="00971DBA">
      <w:pPr>
        <w:suppressLineNumbers/>
        <w:spacing w:before="2"/>
        <w:jc w:val="center"/>
      </w:pPr>
      <w:r>
        <w:rPr>
          <w:rFonts w:ascii="Times New Roman"/>
          <w:sz w:val="20"/>
        </w:rPr>
        <w:t>PRESENTED BY:</w:t>
      </w:r>
    </w:p>
    <w:p w:rsidR="00152A03" w:rsidRDefault="00971DBA">
      <w:pPr>
        <w:suppressLineNumbers/>
        <w:spacing w:after="2"/>
        <w:jc w:val="center"/>
      </w:pPr>
      <w:r>
        <w:rPr>
          <w:rFonts w:ascii="Times New Roman"/>
          <w:b/>
          <w:sz w:val="24"/>
        </w:rPr>
        <w:t>Petruccelli, Anthony (SEN)</w:t>
      </w:r>
    </w:p>
    <w:p w:rsidR="00152A03" w:rsidRDefault="00971DBA">
      <w:pPr>
        <w:suppressLineNumbers/>
        <w:jc w:val="center"/>
      </w:pPr>
      <w:r>
        <w:rPr>
          <w:rFonts w:ascii="Times New Roman"/>
          <w:b/>
          <w:sz w:val="32"/>
          <w:vertAlign w:val="superscript"/>
        </w:rPr>
        <w:t>_______________</w:t>
      </w:r>
    </w:p>
    <w:p w:rsidR="00152A03" w:rsidRDefault="00971D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52A03" w:rsidRDefault="00971DBA">
      <w:pPr>
        <w:suppressLineNumbers/>
      </w:pPr>
      <w:r>
        <w:rPr>
          <w:rFonts w:ascii="Times New Roman"/>
          <w:sz w:val="20"/>
        </w:rPr>
        <w:tab/>
        <w:t>The undersigned legislators and/or citizens respectfully petition for the passage of the accompanying bill:</w:t>
      </w:r>
    </w:p>
    <w:p w:rsidR="00152A03" w:rsidRDefault="00971DBA">
      <w:pPr>
        <w:suppressLineNumbers/>
        <w:spacing w:after="2"/>
        <w:jc w:val="center"/>
      </w:pPr>
      <w:r>
        <w:rPr>
          <w:rFonts w:ascii="Times New Roman"/>
          <w:sz w:val="24"/>
        </w:rPr>
        <w:t>An Act relating to emergency</w:t>
      </w:r>
      <w:r>
        <w:rPr>
          <w:rFonts w:ascii="Times New Roman"/>
          <w:sz w:val="24"/>
        </w:rPr>
        <w:t xml:space="preserve"> care rendered on athletic fields.</w:t>
      </w:r>
    </w:p>
    <w:p w:rsidR="00152A03" w:rsidRDefault="00971DBA">
      <w:pPr>
        <w:suppressLineNumbers/>
        <w:spacing w:after="2"/>
        <w:jc w:val="center"/>
      </w:pPr>
      <w:r>
        <w:rPr>
          <w:rFonts w:ascii="Times New Roman"/>
          <w:b/>
          <w:sz w:val="32"/>
          <w:vertAlign w:val="superscript"/>
        </w:rPr>
        <w:t>_______________</w:t>
      </w:r>
    </w:p>
    <w:p w:rsidR="00152A03" w:rsidRDefault="00971DBA">
      <w:pPr>
        <w:suppressLineNumbers/>
        <w:jc w:val="center"/>
      </w:pPr>
      <w:r>
        <w:rPr>
          <w:rFonts w:ascii="Times New Roman"/>
          <w:sz w:val="20"/>
        </w:rPr>
        <w:t>PETITION OF:</w:t>
      </w:r>
    </w:p>
    <w:p w:rsidR="00152A03" w:rsidRDefault="00152A0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52A03">
            <w:tblPrEx>
              <w:tblCellMar>
                <w:top w:w="0" w:type="dxa"/>
                <w:bottom w:w="0" w:type="dxa"/>
              </w:tblCellMar>
            </w:tblPrEx>
            <w:tc>
              <w:tcPr>
                <w:tcW w:w="4500" w:type="dxa"/>
                <w:tcBorders>
                  <w:top w:val="nil"/>
                  <w:bottom w:val="single" w:sz="4" w:space="0" w:color="auto"/>
                  <w:right w:val="single" w:sz="4" w:space="0" w:color="auto"/>
                </w:tcBorders>
              </w:tcPr>
              <w:p w:rsidR="00152A03" w:rsidRDefault="00971D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52A03" w:rsidRDefault="00971DBA">
                <w:pPr>
                  <w:suppressLineNumbers/>
                  <w:spacing w:after="2"/>
                  <w:rPr>
                    <w:smallCaps/>
                  </w:rPr>
                </w:pPr>
                <w:r>
                  <w:rPr>
                    <w:rFonts w:ascii="Times New Roman"/>
                    <w:smallCaps/>
                    <w:sz w:val="24"/>
                  </w:rPr>
                  <w:t>District/Address:</w:t>
                </w:r>
              </w:p>
            </w:tc>
          </w:tr>
          <w:tr w:rsidR="00152A03">
            <w:tblPrEx>
              <w:tblCellMar>
                <w:top w:w="0" w:type="dxa"/>
                <w:bottom w:w="0" w:type="dxa"/>
              </w:tblCellMar>
            </w:tblPrEx>
            <w:tc>
              <w:tcPr>
                <w:tcW w:w="4500" w:type="dxa"/>
              </w:tcPr>
              <w:p w:rsidR="00152A03" w:rsidRDefault="00971DBA">
                <w:pPr>
                  <w:suppressLineNumbers/>
                  <w:spacing w:after="2"/>
                  <w:rPr>
                    <w:rFonts w:ascii="Times New Roman"/>
                  </w:rPr>
                </w:pPr>
                <w:r>
                  <w:rPr>
                    <w:rFonts w:ascii="Times New Roman"/>
                  </w:rPr>
                  <w:t>Petruccelli, Anthony (SEN)</w:t>
                </w:r>
              </w:p>
            </w:tc>
            <w:tc>
              <w:tcPr>
                <w:tcW w:w="4500" w:type="dxa"/>
              </w:tcPr>
              <w:p w:rsidR="00152A03" w:rsidRDefault="00971DBA">
                <w:pPr>
                  <w:suppressLineNumbers/>
                  <w:spacing w:after="2"/>
                  <w:rPr>
                    <w:rFonts w:ascii="Times New Roman"/>
                  </w:rPr>
                </w:pPr>
                <w:r>
                  <w:rPr>
                    <w:rFonts w:ascii="Times New Roman"/>
                  </w:rPr>
                  <w:t>First Suffolk and Middlesex</w:t>
                </w:r>
              </w:p>
            </w:tc>
          </w:tr>
        </w:tbl>
      </w:sdtContent>
    </w:sdt>
    <w:p w:rsidR="00152A03" w:rsidRDefault="00971DBA">
      <w:pPr>
        <w:suppressLineNumbers/>
      </w:pPr>
      <w:r>
        <w:br w:type="page"/>
      </w:r>
    </w:p>
    <w:p w:rsidR="00152A03" w:rsidRDefault="00971DBA">
      <w:pPr>
        <w:suppressLineNumbers/>
        <w:spacing w:before="2" w:after="2"/>
        <w:jc w:val="center"/>
      </w:pPr>
      <w:r>
        <w:rPr>
          <w:rFonts w:ascii="Old English Text MT"/>
          <w:sz w:val="32"/>
        </w:rPr>
        <w:lastRenderedPageBreak/>
        <w:t>The Commonwealth of Massachusetts</w:t>
      </w:r>
      <w:r>
        <w:rPr>
          <w:rFonts w:ascii="Old English Text MT"/>
          <w:sz w:val="32"/>
        </w:rPr>
        <w:br/>
      </w:r>
    </w:p>
    <w:p w:rsidR="00152A03" w:rsidRDefault="00971DBA">
      <w:pPr>
        <w:suppressLineNumbers/>
        <w:spacing w:after="2"/>
        <w:jc w:val="center"/>
      </w:pPr>
      <w:r>
        <w:rPr>
          <w:rFonts w:ascii="Times New Roman"/>
          <w:b/>
          <w:sz w:val="24"/>
          <w:vertAlign w:val="superscript"/>
        </w:rPr>
        <w:t>_______________</w:t>
      </w:r>
    </w:p>
    <w:p w:rsidR="00152A03" w:rsidRDefault="00971DBA">
      <w:pPr>
        <w:suppressLineNumbers/>
        <w:spacing w:after="2"/>
        <w:jc w:val="center"/>
      </w:pPr>
      <w:r>
        <w:rPr>
          <w:rFonts w:ascii="Times New Roman"/>
          <w:b/>
          <w:sz w:val="18"/>
        </w:rPr>
        <w:t>In the Year Two Thousand and Nine</w:t>
      </w:r>
    </w:p>
    <w:p w:rsidR="00152A03" w:rsidRDefault="00971DBA">
      <w:pPr>
        <w:suppressLineNumbers/>
        <w:spacing w:after="2"/>
        <w:jc w:val="center"/>
      </w:pPr>
      <w:r>
        <w:rPr>
          <w:rFonts w:ascii="Times New Roman"/>
          <w:b/>
          <w:sz w:val="24"/>
          <w:vertAlign w:val="superscript"/>
        </w:rPr>
        <w:t>_______________</w:t>
      </w:r>
    </w:p>
    <w:p w:rsidR="00152A03" w:rsidRDefault="00971DBA">
      <w:pPr>
        <w:suppressLineNumbers/>
        <w:spacing w:after="2"/>
      </w:pPr>
      <w:r>
        <w:rPr>
          <w:sz w:val="14"/>
        </w:rPr>
        <w:br/>
      </w:r>
      <w:r>
        <w:br/>
      </w:r>
    </w:p>
    <w:p w:rsidR="00152A03" w:rsidRDefault="00971DBA">
      <w:pPr>
        <w:suppressLineNumbers/>
      </w:pPr>
      <w:r>
        <w:rPr>
          <w:rFonts w:ascii="Times New Roman"/>
          <w:smallCaps/>
          <w:sz w:val="28"/>
        </w:rPr>
        <w:t>An Act relating to emergency care rendered on athletic fields.</w:t>
      </w:r>
      <w:r>
        <w:br/>
      </w:r>
      <w:r>
        <w:br/>
      </w:r>
      <w:r>
        <w:br/>
      </w:r>
    </w:p>
    <w:p w:rsidR="00152A03" w:rsidRDefault="00971DB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71DBA" w:rsidRPr="00971DBA" w:rsidRDefault="00971DBA" w:rsidP="00971DBA">
      <w:pPr>
        <w:pStyle w:val="CM2"/>
        <w:spacing w:after="247" w:line="480" w:lineRule="auto"/>
        <w:ind w:right="237"/>
        <w:rPr>
          <w:color w:val="000000"/>
        </w:rPr>
      </w:pPr>
      <w:r w:rsidRPr="00971DBA">
        <w:rPr>
          <w:color w:val="000000"/>
        </w:rPr>
        <w:t xml:space="preserve">SECTION 1. Chapter 111C is hereby amended by adding the following section after Section 21:— Section 21A. A Sideline Good Samaritan who, in good faith and without compensation, renders emergency care, including sideline or on-field care as a team health care provider, to an individual requiring emergency care as a result of having engaged in competitive sports, is not liable for civil damages as a result of acts or omissions by the Sideline Good Samaritan in rendering the emergency care, except acts or omissions that are outside the scope of the license held by the Good Samaritan. The liability limitation set forth herein applies to the rendering of emergency care to a minor even if the Sideline Good Samaritan does not obtain permission of the patient or guardian of the minor before the emergency is rendered. </w:t>
      </w:r>
    </w:p>
    <w:p w:rsidR="00971DBA" w:rsidRPr="00971DBA" w:rsidRDefault="00971DBA" w:rsidP="00971DBA">
      <w:pPr>
        <w:spacing w:line="480" w:lineRule="auto"/>
        <w:rPr>
          <w:rFonts w:ascii="Times New Roman" w:hAnsi="Times New Roman" w:cs="Times New Roman"/>
          <w:sz w:val="24"/>
          <w:szCs w:val="24"/>
        </w:rPr>
      </w:pPr>
      <w:r w:rsidRPr="00971DBA">
        <w:rPr>
          <w:rFonts w:ascii="Times New Roman" w:hAnsi="Times New Roman" w:cs="Times New Roman"/>
          <w:sz w:val="24"/>
          <w:szCs w:val="24"/>
        </w:rPr>
        <w:t xml:space="preserve">SECTION 2. As used in this Section, the following words shall have the following meanings:— </w:t>
      </w:r>
    </w:p>
    <w:p w:rsidR="00971DBA" w:rsidRPr="00971DBA" w:rsidRDefault="00971DBA" w:rsidP="00971DBA">
      <w:pPr>
        <w:spacing w:line="480" w:lineRule="auto"/>
        <w:ind w:firstLine="720"/>
        <w:rPr>
          <w:rFonts w:ascii="Times New Roman" w:hAnsi="Times New Roman" w:cs="Times New Roman"/>
          <w:sz w:val="24"/>
          <w:szCs w:val="24"/>
        </w:rPr>
      </w:pPr>
      <w:r w:rsidRPr="00971DBA">
        <w:rPr>
          <w:rFonts w:ascii="Times New Roman" w:hAnsi="Times New Roman" w:cs="Times New Roman"/>
          <w:sz w:val="24"/>
          <w:szCs w:val="24"/>
        </w:rPr>
        <w:t xml:space="preserve">“Sideline Good Samaritan” means a physician, physician’s assistant, certified athletic trainer, registered professional nurse, or any other licensed healthcare provider on scene attending an athletic event.  </w:t>
      </w:r>
    </w:p>
    <w:p w:rsidR="00971DBA" w:rsidRPr="00971DBA" w:rsidRDefault="00971DBA" w:rsidP="00971DBA">
      <w:pPr>
        <w:spacing w:line="480" w:lineRule="auto"/>
        <w:ind w:firstLine="720"/>
        <w:rPr>
          <w:rFonts w:ascii="Times New Roman" w:hAnsi="Times New Roman" w:cs="Times New Roman"/>
          <w:sz w:val="24"/>
          <w:szCs w:val="24"/>
        </w:rPr>
      </w:pPr>
      <w:r w:rsidRPr="00971DBA">
        <w:rPr>
          <w:rFonts w:ascii="Times New Roman" w:hAnsi="Times New Roman" w:cs="Times New Roman"/>
          <w:sz w:val="24"/>
          <w:szCs w:val="24"/>
        </w:rPr>
        <w:lastRenderedPageBreak/>
        <w:t>“Competitive Sports” means sports conducted as part of a program sponsored by a public or private school that provides instruction from kindergarten through 12th grade, or a public or private college or university.</w:t>
      </w:r>
    </w:p>
    <w:p w:rsidR="00971DBA" w:rsidRPr="00971DBA" w:rsidRDefault="00971DBA" w:rsidP="00971DBA">
      <w:pPr>
        <w:spacing w:line="480" w:lineRule="auto"/>
        <w:rPr>
          <w:rFonts w:ascii="Times New Roman" w:hAnsi="Times New Roman" w:cs="Times New Roman"/>
          <w:sz w:val="24"/>
          <w:szCs w:val="24"/>
        </w:rPr>
      </w:pPr>
      <w:r w:rsidRPr="00971DBA">
        <w:rPr>
          <w:rFonts w:ascii="Times New Roman" w:hAnsi="Times New Roman" w:cs="Times New Roman"/>
          <w:sz w:val="24"/>
          <w:szCs w:val="24"/>
        </w:rPr>
        <w:t>SECTION 3. This Act shall take effect immediately upon passage.</w:t>
      </w:r>
    </w:p>
    <w:p w:rsidR="00152A03" w:rsidRDefault="00971DBA">
      <w:pPr>
        <w:spacing w:line="336" w:lineRule="auto"/>
      </w:pPr>
      <w:r>
        <w:rPr>
          <w:rFonts w:ascii="Times New Roman"/>
        </w:rPr>
        <w:tab/>
      </w:r>
    </w:p>
    <w:sectPr w:rsidR="00152A03" w:rsidSect="00152A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2A03"/>
    <w:rsid w:val="00152A03"/>
    <w:rsid w:val="00971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DBA"/>
    <w:rPr>
      <w:rFonts w:ascii="Tahoma" w:hAnsi="Tahoma" w:cs="Tahoma"/>
      <w:sz w:val="16"/>
      <w:szCs w:val="16"/>
    </w:rPr>
  </w:style>
  <w:style w:type="character" w:styleId="LineNumber">
    <w:name w:val="line number"/>
    <w:basedOn w:val="DefaultParagraphFont"/>
    <w:uiPriority w:val="99"/>
    <w:semiHidden/>
    <w:unhideWhenUsed/>
    <w:rsid w:val="00971DBA"/>
  </w:style>
  <w:style w:type="paragraph" w:customStyle="1" w:styleId="CM2">
    <w:name w:val="CM2"/>
    <w:basedOn w:val="Normal"/>
    <w:next w:val="Normal"/>
    <w:uiPriority w:val="99"/>
    <w:rsid w:val="00971DBA"/>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347</Words>
  <Characters>1980</Characters>
  <Application>Microsoft Office Word</Application>
  <DocSecurity>0</DocSecurity>
  <Lines>16</Lines>
  <Paragraphs>4</Paragraphs>
  <ScaleCrop>false</ScaleCrop>
  <Company>Massachusetts Legislature</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2009-01-13T14:09:00Z</dcterms:created>
  <dcterms:modified xsi:type="dcterms:W3CDTF">2009-01-13T14:13:00Z</dcterms:modified>
</cp:coreProperties>
</file>