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56" w:rsidRDefault="004E16BA">
      <w:pPr>
        <w:suppressLineNumbers/>
        <w:spacing w:after="2"/>
        <w:jc w:val="center"/>
      </w:pPr>
      <w:r>
        <w:rPr>
          <w:rFonts w:ascii="Arial"/>
          <w:sz w:val="18"/>
        </w:rPr>
        <w:t>SENATE DOCKET, NO.         FILED ON: 1/14/2009</w:t>
      </w:r>
    </w:p>
    <w:p w:rsidR="00777656" w:rsidRDefault="004E16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16BA" w:rsidP="00DB534B">
            <w:pPr>
              <w:suppressLineNumbers/>
              <w:jc w:val="right"/>
              <w:rPr>
                <w:b/>
                <w:sz w:val="28"/>
              </w:rPr>
            </w:pPr>
          </w:p>
        </w:tc>
      </w:tr>
    </w:tbl>
    <w:p w:rsidR="00777656" w:rsidRDefault="004E16BA">
      <w:pPr>
        <w:suppressLineNumbers/>
        <w:spacing w:before="2" w:after="2"/>
        <w:jc w:val="center"/>
      </w:pPr>
      <w:r>
        <w:rPr>
          <w:rFonts w:ascii="Old English Text MT"/>
          <w:sz w:val="32"/>
        </w:rPr>
        <w:t>The Commonwealth of Massachusetts</w:t>
      </w:r>
    </w:p>
    <w:p w:rsidR="00777656" w:rsidRDefault="004E16BA">
      <w:pPr>
        <w:suppressLineNumbers/>
        <w:spacing w:after="2"/>
        <w:jc w:val="center"/>
      </w:pPr>
      <w:r>
        <w:rPr>
          <w:rFonts w:ascii="Times New Roman"/>
          <w:b/>
          <w:sz w:val="32"/>
          <w:vertAlign w:val="superscript"/>
        </w:rPr>
        <w:t>_______________</w:t>
      </w:r>
    </w:p>
    <w:p w:rsidR="00777656" w:rsidRDefault="004E16BA">
      <w:pPr>
        <w:suppressLineNumbers/>
        <w:spacing w:before="2"/>
        <w:jc w:val="center"/>
      </w:pPr>
      <w:r>
        <w:rPr>
          <w:rFonts w:ascii="Times New Roman"/>
          <w:sz w:val="20"/>
        </w:rPr>
        <w:t>PRESENTED BY:</w:t>
      </w:r>
    </w:p>
    <w:p w:rsidR="00777656" w:rsidRDefault="004E16BA">
      <w:pPr>
        <w:suppressLineNumbers/>
        <w:spacing w:after="2"/>
        <w:jc w:val="center"/>
      </w:pPr>
      <w:r>
        <w:rPr>
          <w:rFonts w:ascii="Times New Roman"/>
          <w:b/>
          <w:sz w:val="24"/>
        </w:rPr>
        <w:t>Cynthia Stone Creem</w:t>
      </w:r>
    </w:p>
    <w:p w:rsidR="00777656" w:rsidRDefault="004E16BA">
      <w:pPr>
        <w:suppressLineNumbers/>
        <w:jc w:val="center"/>
      </w:pPr>
      <w:r>
        <w:rPr>
          <w:rFonts w:ascii="Times New Roman"/>
          <w:b/>
          <w:sz w:val="32"/>
          <w:vertAlign w:val="superscript"/>
        </w:rPr>
        <w:t>_______________</w:t>
      </w:r>
    </w:p>
    <w:p w:rsidR="00777656" w:rsidRDefault="004E16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7656" w:rsidRDefault="004E16BA">
      <w:pPr>
        <w:suppressLineNumbers/>
      </w:pPr>
      <w:r>
        <w:rPr>
          <w:rFonts w:ascii="Times New Roman"/>
          <w:sz w:val="20"/>
        </w:rPr>
        <w:tab/>
        <w:t>The undersigned legislators and/or citizens respectfully petition for the passage of the accompanying bill:</w:t>
      </w:r>
    </w:p>
    <w:p w:rsidR="00777656" w:rsidRDefault="004E16BA">
      <w:pPr>
        <w:suppressLineNumbers/>
        <w:spacing w:after="2"/>
        <w:jc w:val="center"/>
      </w:pPr>
      <w:r>
        <w:rPr>
          <w:rFonts w:ascii="Times New Roman"/>
          <w:sz w:val="24"/>
        </w:rPr>
        <w:t xml:space="preserve">An Act relating to parental </w:t>
      </w:r>
      <w:r>
        <w:rPr>
          <w:rFonts w:ascii="Times New Roman"/>
          <w:sz w:val="24"/>
        </w:rPr>
        <w:t>choice of terminology in certain domestic relations matters.</w:t>
      </w:r>
    </w:p>
    <w:p w:rsidR="00777656" w:rsidRDefault="004E16BA">
      <w:pPr>
        <w:suppressLineNumbers/>
        <w:spacing w:after="2"/>
        <w:jc w:val="center"/>
      </w:pPr>
      <w:r>
        <w:rPr>
          <w:rFonts w:ascii="Times New Roman"/>
          <w:b/>
          <w:sz w:val="32"/>
          <w:vertAlign w:val="superscript"/>
        </w:rPr>
        <w:t>_______________</w:t>
      </w:r>
    </w:p>
    <w:p w:rsidR="00777656" w:rsidRDefault="004E16BA">
      <w:pPr>
        <w:suppressLineNumbers/>
        <w:jc w:val="center"/>
      </w:pPr>
      <w:r>
        <w:rPr>
          <w:rFonts w:ascii="Times New Roman"/>
          <w:sz w:val="20"/>
        </w:rPr>
        <w:t>PETITION OF:</w:t>
      </w:r>
    </w:p>
    <w:p w:rsidR="00777656" w:rsidRDefault="007776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7656">
            <w:tblPrEx>
              <w:tblCellMar>
                <w:top w:w="0" w:type="dxa"/>
                <w:bottom w:w="0" w:type="dxa"/>
              </w:tblCellMar>
            </w:tblPrEx>
            <w:tc>
              <w:tcPr>
                <w:tcW w:w="4500" w:type="dxa"/>
                <w:tcBorders>
                  <w:top w:val="nil"/>
                  <w:bottom w:val="single" w:sz="4" w:space="0" w:color="auto"/>
                  <w:right w:val="single" w:sz="4" w:space="0" w:color="auto"/>
                </w:tcBorders>
              </w:tcPr>
              <w:p w:rsidR="00777656" w:rsidRDefault="004E16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7656" w:rsidRDefault="004E16BA">
                <w:pPr>
                  <w:suppressLineNumbers/>
                  <w:spacing w:after="2"/>
                  <w:rPr>
                    <w:smallCaps/>
                  </w:rPr>
                </w:pPr>
                <w:r>
                  <w:rPr>
                    <w:rFonts w:ascii="Times New Roman"/>
                    <w:smallCaps/>
                    <w:sz w:val="24"/>
                  </w:rPr>
                  <w:t>District/Address:</w:t>
                </w:r>
              </w:p>
            </w:tc>
          </w:tr>
          <w:tr w:rsidR="00777656">
            <w:tblPrEx>
              <w:tblCellMar>
                <w:top w:w="0" w:type="dxa"/>
                <w:bottom w:w="0" w:type="dxa"/>
              </w:tblCellMar>
            </w:tblPrEx>
            <w:tc>
              <w:tcPr>
                <w:tcW w:w="4500" w:type="dxa"/>
              </w:tcPr>
              <w:p w:rsidR="00777656" w:rsidRDefault="004E16BA">
                <w:pPr>
                  <w:suppressLineNumbers/>
                  <w:spacing w:after="2"/>
                  <w:rPr>
                    <w:rFonts w:ascii="Times New Roman"/>
                  </w:rPr>
                </w:pPr>
                <w:r>
                  <w:rPr>
                    <w:rFonts w:ascii="Times New Roman"/>
                  </w:rPr>
                  <w:t>Cynthia Stone Creem</w:t>
                </w:r>
              </w:p>
            </w:tc>
            <w:tc>
              <w:tcPr>
                <w:tcW w:w="4500" w:type="dxa"/>
              </w:tcPr>
              <w:p w:rsidR="00777656" w:rsidRDefault="004E16BA">
                <w:pPr>
                  <w:suppressLineNumbers/>
                  <w:spacing w:after="2"/>
                  <w:rPr>
                    <w:rFonts w:ascii="Times New Roman"/>
                  </w:rPr>
                </w:pPr>
                <w:r>
                  <w:rPr>
                    <w:rFonts w:ascii="Times New Roman"/>
                  </w:rPr>
                  <w:t>First Middlesex and Norfolk</w:t>
                </w:r>
              </w:p>
            </w:tc>
          </w:tr>
        </w:tbl>
      </w:sdtContent>
    </w:sdt>
    <w:p w:rsidR="00777656" w:rsidRDefault="004E16BA">
      <w:pPr>
        <w:suppressLineNumbers/>
      </w:pPr>
      <w:r>
        <w:br w:type="page"/>
      </w:r>
    </w:p>
    <w:p w:rsidR="00777656" w:rsidRDefault="004E16BA">
      <w:pPr>
        <w:suppressLineNumbers/>
        <w:spacing w:before="2" w:after="2"/>
        <w:jc w:val="center"/>
      </w:pPr>
      <w:r>
        <w:rPr>
          <w:rFonts w:ascii="Old English Text MT"/>
          <w:sz w:val="32"/>
        </w:rPr>
        <w:lastRenderedPageBreak/>
        <w:t>The Commonwealth of Massachusetts</w:t>
      </w:r>
      <w:r>
        <w:rPr>
          <w:rFonts w:ascii="Old English Text MT"/>
          <w:sz w:val="32"/>
        </w:rPr>
        <w:br/>
      </w:r>
    </w:p>
    <w:p w:rsidR="00777656" w:rsidRDefault="004E16BA">
      <w:pPr>
        <w:suppressLineNumbers/>
        <w:spacing w:after="2"/>
        <w:jc w:val="center"/>
      </w:pPr>
      <w:r>
        <w:rPr>
          <w:rFonts w:ascii="Times New Roman"/>
          <w:b/>
          <w:sz w:val="24"/>
          <w:vertAlign w:val="superscript"/>
        </w:rPr>
        <w:t>_______________</w:t>
      </w:r>
    </w:p>
    <w:p w:rsidR="00777656" w:rsidRDefault="004E16BA">
      <w:pPr>
        <w:suppressLineNumbers/>
        <w:spacing w:after="2"/>
        <w:jc w:val="center"/>
      </w:pPr>
      <w:r>
        <w:rPr>
          <w:rFonts w:ascii="Times New Roman"/>
          <w:b/>
          <w:sz w:val="18"/>
        </w:rPr>
        <w:t>In the Year Two Thousand and Nine</w:t>
      </w:r>
    </w:p>
    <w:p w:rsidR="00777656" w:rsidRDefault="004E16BA">
      <w:pPr>
        <w:suppressLineNumbers/>
        <w:spacing w:after="2"/>
        <w:jc w:val="center"/>
      </w:pPr>
      <w:r>
        <w:rPr>
          <w:rFonts w:ascii="Times New Roman"/>
          <w:b/>
          <w:sz w:val="24"/>
          <w:vertAlign w:val="superscript"/>
        </w:rPr>
        <w:t>_______________</w:t>
      </w:r>
    </w:p>
    <w:p w:rsidR="00777656" w:rsidRDefault="004E16BA">
      <w:pPr>
        <w:suppressLineNumbers/>
        <w:spacing w:after="2"/>
      </w:pPr>
      <w:r>
        <w:rPr>
          <w:sz w:val="14"/>
        </w:rPr>
        <w:br/>
      </w:r>
      <w:r>
        <w:br/>
      </w:r>
    </w:p>
    <w:p w:rsidR="00777656" w:rsidRDefault="004E16BA">
      <w:pPr>
        <w:suppressLineNumbers/>
      </w:pPr>
      <w:proofErr w:type="gramStart"/>
      <w:r>
        <w:rPr>
          <w:rFonts w:ascii="Times New Roman"/>
          <w:smallCaps/>
          <w:sz w:val="28"/>
        </w:rPr>
        <w:t>An Act relating to parental choice of terminology in certain domestic relations matters.</w:t>
      </w:r>
      <w:proofErr w:type="gramEnd"/>
      <w:r>
        <w:br/>
      </w:r>
      <w:r>
        <w:br/>
      </w:r>
      <w:r>
        <w:br/>
      </w:r>
    </w:p>
    <w:p w:rsidR="00777656" w:rsidRDefault="004E16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16BA" w:rsidRPr="008A6DC4" w:rsidRDefault="004E16BA" w:rsidP="004E16BA">
      <w:pPr>
        <w:outlineLvl w:val="0"/>
        <w:rPr>
          <w:rFonts w:cs="Times New Roman"/>
        </w:rPr>
      </w:pPr>
      <w:proofErr w:type="gramStart"/>
      <w:r w:rsidRPr="008A6DC4">
        <w:rPr>
          <w:rFonts w:cs="Times New Roman"/>
        </w:rPr>
        <w:t>SECTION 1.</w:t>
      </w:r>
      <w:proofErr w:type="gramEnd"/>
    </w:p>
    <w:p w:rsidR="004E16BA" w:rsidRPr="008A6DC4" w:rsidRDefault="004E16BA" w:rsidP="004E16BA">
      <w:pPr>
        <w:spacing w:line="480" w:lineRule="auto"/>
        <w:ind w:firstLine="720"/>
        <w:rPr>
          <w:rFonts w:cs="Times New Roman"/>
        </w:rPr>
      </w:pPr>
      <w:r w:rsidRPr="008A6DC4">
        <w:rPr>
          <w:rFonts w:cs="Times New Roman"/>
        </w:rPr>
        <w:t xml:space="preserve">   </w:t>
      </w:r>
      <w:r w:rsidRPr="008A6DC4">
        <w:rPr>
          <w:rFonts w:cs="Times New Roman"/>
        </w:rPr>
        <w:tab/>
      </w:r>
      <w:r w:rsidRPr="008A6DC4">
        <w:rPr>
          <w:rFonts w:cs="Times New Roman"/>
        </w:rPr>
        <w:tab/>
        <w:t xml:space="preserve">Chapter 208 of the General Laws is hereby amended by </w:t>
      </w:r>
      <w:r>
        <w:rPr>
          <w:rFonts w:cs="Times New Roman"/>
        </w:rPr>
        <w:t xml:space="preserve">inserting </w:t>
      </w:r>
      <w:r w:rsidRPr="008A6DC4">
        <w:rPr>
          <w:rFonts w:cs="Times New Roman"/>
        </w:rPr>
        <w:t xml:space="preserve">after Section 31, a new section as follows: - </w:t>
      </w:r>
    </w:p>
    <w:p w:rsidR="004E16BA" w:rsidRPr="008A6DC4" w:rsidRDefault="004E16BA" w:rsidP="004E16BA">
      <w:pPr>
        <w:pStyle w:val="NormalWeb"/>
      </w:pPr>
      <w:proofErr w:type="gramStart"/>
      <w:r w:rsidRPr="008A6DC4">
        <w:t>Section 31B.</w:t>
      </w:r>
      <w:proofErr w:type="gramEnd"/>
      <w:r w:rsidRPr="008A6DC4">
        <w:t xml:space="preserve"> </w:t>
      </w:r>
      <w:proofErr w:type="gramStart"/>
      <w:r w:rsidRPr="008A6DC4">
        <w:t>Parental rights and responsibilities; parenting plans; use of terms.</w:t>
      </w:r>
      <w:proofErr w:type="gramEnd"/>
      <w:r w:rsidRPr="008A6DC4">
        <w:t xml:space="preserve"> </w:t>
      </w:r>
    </w:p>
    <w:p w:rsidR="004E16BA" w:rsidRPr="008A6DC4" w:rsidRDefault="004E16BA" w:rsidP="004E16BA">
      <w:pPr>
        <w:spacing w:before="100" w:beforeAutospacing="1" w:after="100" w:afterAutospacing="1"/>
        <w:rPr>
          <w:rFonts w:cs="Times New Roman"/>
        </w:rPr>
      </w:pPr>
      <w:r w:rsidRPr="008A6DC4">
        <w:rPr>
          <w:rFonts w:cs="Times New Roman"/>
        </w:rPr>
        <w:t>In agreements relative to custody or parenting plans pursuant to section 31 of this chapter, the parties may use alternative terms if they specifically agree to do so in writing.  The following terms may be substituted, the definitions of which are identical to t</w:t>
      </w:r>
      <w:r>
        <w:rPr>
          <w:rFonts w:cs="Times New Roman"/>
        </w:rPr>
        <w:t>he terms contained in section 31</w:t>
      </w:r>
      <w:proofErr w:type="gramStart"/>
      <w:r>
        <w:rPr>
          <w:rFonts w:cs="Times New Roman"/>
        </w:rPr>
        <w:t>.</w:t>
      </w:r>
      <w:r w:rsidRPr="008A6DC4">
        <w:rPr>
          <w:rFonts w:cs="Times New Roman"/>
        </w:rPr>
        <w:t>.</w:t>
      </w:r>
      <w:proofErr w:type="gramEnd"/>
      <w:r w:rsidRPr="008A6DC4">
        <w:rPr>
          <w:rFonts w:cs="Times New Roman"/>
        </w:rPr>
        <w:t> Any provision of law or court order or court rule that allocates “parental rights and responsibilities” shall correspond to the definitions of c</w:t>
      </w:r>
      <w:r>
        <w:rPr>
          <w:rFonts w:cs="Times New Roman"/>
        </w:rPr>
        <w:t xml:space="preserve">ustody as provided in section 31 </w:t>
      </w:r>
      <w:r w:rsidRPr="008A6DC4">
        <w:rPr>
          <w:rFonts w:cs="Times New Roman"/>
        </w:rPr>
        <w:t>and any provision of law or court order or court rule that refers to the “custody” of minor children shall correspond to the definitions in this section. </w:t>
      </w:r>
    </w:p>
    <w:p w:rsidR="004E16BA" w:rsidRPr="008A6DC4" w:rsidRDefault="004E16BA" w:rsidP="004E16BA">
      <w:pPr>
        <w:spacing w:before="100" w:beforeAutospacing="1" w:after="100" w:afterAutospacing="1"/>
        <w:rPr>
          <w:rFonts w:cs="Times New Roman"/>
        </w:rPr>
      </w:pPr>
      <w:r w:rsidRPr="008A6DC4">
        <w:rPr>
          <w:rFonts w:cs="Times New Roman"/>
        </w:rPr>
        <w:t xml:space="preserve">For the purposes of this chapter, the following </w:t>
      </w:r>
      <w:r>
        <w:rPr>
          <w:rFonts w:cs="Times New Roman"/>
        </w:rPr>
        <w:t xml:space="preserve">terms shall, unless the context clearly requires otherwise, have the </w:t>
      </w:r>
      <w:r w:rsidRPr="008A6DC4">
        <w:rPr>
          <w:rFonts w:cs="Times New Roman"/>
        </w:rPr>
        <w:t>following meaning</w:t>
      </w:r>
      <w:r>
        <w:rPr>
          <w:rFonts w:cs="Times New Roman"/>
        </w:rPr>
        <w:t>s</w:t>
      </w:r>
      <w:r w:rsidRPr="008A6DC4">
        <w:rPr>
          <w:rFonts w:cs="Times New Roman"/>
        </w:rPr>
        <w:t xml:space="preserve">: </w:t>
      </w:r>
    </w:p>
    <w:p w:rsidR="004E16BA" w:rsidRPr="008A6DC4" w:rsidRDefault="004E16BA" w:rsidP="004E16BA">
      <w:pPr>
        <w:pStyle w:val="NormalWeb"/>
      </w:pPr>
      <w:r w:rsidRPr="008A6DC4">
        <w:t>“Sole decision making responsibility,” one parent shall have the right and responsibility to make major decisions regarding the child’s welfare including matters of education, medical care and emotional, moral and religious development.  This term corresponds with “sole legal custody.”</w:t>
      </w:r>
    </w:p>
    <w:p w:rsidR="004E16BA" w:rsidRPr="008A6DC4" w:rsidRDefault="004E16BA" w:rsidP="004E16BA">
      <w:pPr>
        <w:pStyle w:val="NormalWeb"/>
      </w:pPr>
      <w:r w:rsidRPr="008A6DC4">
        <w:t xml:space="preserve">“Shared decision making responsibility,” continued mutual responsibility and involvement by both parents in major decisions regarding the child’s welfare including matters of education, </w:t>
      </w:r>
      <w:r w:rsidRPr="008A6DC4">
        <w:lastRenderedPageBreak/>
        <w:t>medical care and emotional, moral and religious development.  This term corresponds with “shared legal custody.”</w:t>
      </w:r>
    </w:p>
    <w:p w:rsidR="004E16BA" w:rsidRPr="008A6DC4" w:rsidRDefault="004E16BA" w:rsidP="004E16BA">
      <w:pPr>
        <w:pStyle w:val="NormalWeb"/>
      </w:pPr>
      <w:r w:rsidRPr="008A6DC4">
        <w:t>“Primary residential responsibility,” a child shall reside with and be under the supervision of one parent, subject to reasonable time with the other parent, unless the court determines that such time with the other parent would not be in the best interest of the child.  This term corresponds with “sole physical custody.”</w:t>
      </w:r>
    </w:p>
    <w:p w:rsidR="004E16BA" w:rsidRPr="008A6DC4" w:rsidRDefault="004E16BA" w:rsidP="004E16BA">
      <w:pPr>
        <w:pStyle w:val="NormalWeb"/>
      </w:pPr>
      <w:r w:rsidRPr="008A6DC4">
        <w:t>“Shared residential responsibility,” a child shall have periods of residing with and being under the supervision of each parent; provided, however, that such periods shall be shared by the parents in such a way as to assure a child frequent and continued contact with both parents. This term corresponds with “shared physical custody.”</w:t>
      </w:r>
    </w:p>
    <w:p w:rsidR="004E16BA" w:rsidRPr="008A6DC4" w:rsidRDefault="004E16BA" w:rsidP="004E16BA">
      <w:pPr>
        <w:spacing w:before="100" w:beforeAutospacing="1" w:after="100" w:afterAutospacing="1"/>
        <w:rPr>
          <w:rFonts w:cs="Times New Roman"/>
        </w:rPr>
      </w:pPr>
      <w:r w:rsidRPr="008A6DC4">
        <w:rPr>
          <w:rFonts w:cs="Times New Roman"/>
        </w:rPr>
        <w:t>“Parental rights and responsibilities</w:t>
      </w:r>
      <w:r>
        <w:rPr>
          <w:rFonts w:cs="Times New Roman"/>
        </w:rPr>
        <w:t>,</w:t>
      </w:r>
      <w:r w:rsidRPr="008A6DC4">
        <w:rPr>
          <w:rFonts w:cs="Times New Roman"/>
        </w:rPr>
        <w:t>” all rights and responsibilities parents have concerning their child, including decision-making responsibility and residential responsibility. This term corresponds with “custody.”</w:t>
      </w:r>
    </w:p>
    <w:p w:rsidR="004E16BA" w:rsidRPr="008A6DC4" w:rsidRDefault="004E16BA" w:rsidP="004E16BA">
      <w:pPr>
        <w:spacing w:before="100" w:beforeAutospacing="1" w:after="100" w:afterAutospacing="1"/>
        <w:rPr>
          <w:rFonts w:cs="Times New Roman"/>
        </w:rPr>
      </w:pPr>
      <w:r w:rsidRPr="008A6DC4">
        <w:rPr>
          <w:rFonts w:cs="Times New Roman"/>
        </w:rPr>
        <w:t> </w:t>
      </w:r>
      <w:proofErr w:type="gramStart"/>
      <w:r w:rsidRPr="008A6DC4">
        <w:rPr>
          <w:rFonts w:cs="Times New Roman"/>
        </w:rPr>
        <w:t>“Parenting plan</w:t>
      </w:r>
      <w:r>
        <w:rPr>
          <w:rFonts w:cs="Times New Roman"/>
        </w:rPr>
        <w:t>,</w:t>
      </w:r>
      <w:r w:rsidRPr="008A6DC4">
        <w:rPr>
          <w:rFonts w:cs="Times New Roman"/>
        </w:rPr>
        <w:t>” a written plan describing the rights and responsibilities of each parent.</w:t>
      </w:r>
      <w:proofErr w:type="gramEnd"/>
      <w:r w:rsidRPr="008A6DC4">
        <w:rPr>
          <w:rFonts w:cs="Times New Roman"/>
        </w:rPr>
        <w:t xml:space="preserve"> A parenting plan may include, without limitation, provisions relating to:</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1</w:t>
      </w:r>
      <w:r w:rsidRPr="008A6DC4">
        <w:rPr>
          <w:rFonts w:cs="Times New Roman"/>
        </w:rPr>
        <w:t>)</w:t>
      </w:r>
      <w:r w:rsidRPr="008A6DC4">
        <w:rPr>
          <w:rFonts w:cs="Times New Roman"/>
          <w:sz w:val="14"/>
          <w:szCs w:val="14"/>
        </w:rPr>
        <w:t xml:space="preserve">    </w:t>
      </w:r>
      <w:proofErr w:type="gramStart"/>
      <w:r w:rsidRPr="008A6DC4">
        <w:rPr>
          <w:rFonts w:cs="Times New Roman"/>
        </w:rPr>
        <w:t>decision-making</w:t>
      </w:r>
      <w:proofErr w:type="gramEnd"/>
      <w:r w:rsidRPr="008A6DC4">
        <w:rPr>
          <w:rFonts w:cs="Times New Roman"/>
        </w:rPr>
        <w:t xml:space="preserve"> responsibility and residential responsibility;</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2</w:t>
      </w:r>
      <w:r w:rsidRPr="008A6DC4">
        <w:rPr>
          <w:rFonts w:cs="Times New Roman"/>
        </w:rPr>
        <w:t>)</w:t>
      </w:r>
      <w:r w:rsidRPr="008A6DC4">
        <w:rPr>
          <w:rFonts w:cs="Times New Roman"/>
          <w:sz w:val="14"/>
          <w:szCs w:val="14"/>
        </w:rPr>
        <w:t xml:space="preserve">   </w:t>
      </w:r>
      <w:proofErr w:type="gramStart"/>
      <w:r w:rsidRPr="008A6DC4">
        <w:rPr>
          <w:rFonts w:cs="Times New Roman"/>
        </w:rPr>
        <w:t>information</w:t>
      </w:r>
      <w:proofErr w:type="gramEnd"/>
      <w:r w:rsidRPr="008A6DC4">
        <w:rPr>
          <w:rFonts w:cs="Times New Roman"/>
        </w:rPr>
        <w:t xml:space="preserve"> sharing and access, including telephone and electronic access;</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3</w:t>
      </w:r>
      <w:r w:rsidRPr="008A6DC4">
        <w:rPr>
          <w:rFonts w:cs="Times New Roman"/>
        </w:rPr>
        <w:t>)</w:t>
      </w:r>
      <w:r w:rsidRPr="008A6DC4">
        <w:rPr>
          <w:rFonts w:cs="Times New Roman"/>
          <w:sz w:val="14"/>
          <w:szCs w:val="14"/>
        </w:rPr>
        <w:t xml:space="preserve">    </w:t>
      </w:r>
      <w:proofErr w:type="gramStart"/>
      <w:r w:rsidRPr="008A6DC4">
        <w:rPr>
          <w:rFonts w:cs="Times New Roman"/>
        </w:rPr>
        <w:t>legal</w:t>
      </w:r>
      <w:proofErr w:type="gramEnd"/>
      <w:r w:rsidRPr="008A6DC4">
        <w:rPr>
          <w:rFonts w:cs="Times New Roman"/>
        </w:rPr>
        <w:t xml:space="preserve"> residence of a child for school attendance;</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4</w:t>
      </w:r>
      <w:r w:rsidRPr="008A6DC4">
        <w:rPr>
          <w:rFonts w:cs="Times New Roman"/>
        </w:rPr>
        <w:t>)</w:t>
      </w:r>
      <w:r w:rsidRPr="008A6DC4">
        <w:rPr>
          <w:rFonts w:cs="Times New Roman"/>
          <w:sz w:val="14"/>
          <w:szCs w:val="14"/>
        </w:rPr>
        <w:t xml:space="preserve">   </w:t>
      </w:r>
      <w:proofErr w:type="gramStart"/>
      <w:r w:rsidRPr="008A6DC4">
        <w:rPr>
          <w:rFonts w:cs="Times New Roman"/>
        </w:rPr>
        <w:t>parenting</w:t>
      </w:r>
      <w:proofErr w:type="gramEnd"/>
      <w:r w:rsidRPr="008A6DC4">
        <w:rPr>
          <w:rFonts w:cs="Times New Roman"/>
        </w:rPr>
        <w:t xml:space="preserve"> schedule, including</w:t>
      </w:r>
    </w:p>
    <w:p w:rsidR="004E16BA" w:rsidRPr="008A6DC4" w:rsidRDefault="004E16BA" w:rsidP="004E16BA">
      <w:pPr>
        <w:spacing w:before="100" w:beforeAutospacing="1" w:after="100" w:afterAutospacing="1"/>
        <w:ind w:left="1620"/>
        <w:rPr>
          <w:rFonts w:cs="Times New Roman"/>
        </w:rPr>
      </w:pPr>
      <w:r w:rsidRPr="008A6DC4">
        <w:rPr>
          <w:rFonts w:cs="Times New Roman"/>
        </w:rPr>
        <w:t>(</w:t>
      </w:r>
      <w:proofErr w:type="spellStart"/>
      <w:r>
        <w:rPr>
          <w:rFonts w:cs="Times New Roman"/>
        </w:rPr>
        <w:t>i</w:t>
      </w:r>
      <w:proofErr w:type="spellEnd"/>
      <w:r w:rsidRPr="008A6DC4">
        <w:rPr>
          <w:rFonts w:cs="Times New Roman"/>
        </w:rPr>
        <w:t>)</w:t>
      </w:r>
      <w:r w:rsidRPr="008A6DC4">
        <w:rPr>
          <w:rFonts w:cs="Times New Roman"/>
          <w:sz w:val="14"/>
          <w:szCs w:val="14"/>
        </w:rPr>
        <w:t xml:space="preserve">   </w:t>
      </w:r>
      <w:proofErr w:type="gramStart"/>
      <w:r w:rsidRPr="008A6DC4">
        <w:rPr>
          <w:rFonts w:cs="Times New Roman"/>
        </w:rPr>
        <w:t>holiday</w:t>
      </w:r>
      <w:proofErr w:type="gramEnd"/>
      <w:r w:rsidRPr="008A6DC4">
        <w:rPr>
          <w:rFonts w:cs="Times New Roman"/>
        </w:rPr>
        <w:t>, birthday and vacation planning,</w:t>
      </w:r>
    </w:p>
    <w:p w:rsidR="004E16BA" w:rsidRPr="008A6DC4" w:rsidRDefault="004E16BA" w:rsidP="004E16BA">
      <w:pPr>
        <w:spacing w:before="100" w:beforeAutospacing="1" w:after="100" w:afterAutospacing="1"/>
        <w:ind w:left="1620"/>
        <w:rPr>
          <w:rFonts w:cs="Times New Roman"/>
        </w:rPr>
      </w:pPr>
      <w:r w:rsidRPr="008A6DC4">
        <w:rPr>
          <w:rFonts w:cs="Times New Roman"/>
        </w:rPr>
        <w:t>(</w:t>
      </w:r>
      <w:r>
        <w:rPr>
          <w:rFonts w:cs="Times New Roman"/>
        </w:rPr>
        <w:t>ii</w:t>
      </w:r>
      <w:r w:rsidRPr="008A6DC4">
        <w:rPr>
          <w:rFonts w:cs="Times New Roman"/>
        </w:rPr>
        <w:t>)</w:t>
      </w:r>
      <w:r w:rsidRPr="008A6DC4">
        <w:rPr>
          <w:rFonts w:cs="Times New Roman"/>
          <w:sz w:val="14"/>
          <w:szCs w:val="14"/>
        </w:rPr>
        <w:t xml:space="preserve">   </w:t>
      </w:r>
      <w:proofErr w:type="gramStart"/>
      <w:r w:rsidRPr="008A6DC4">
        <w:rPr>
          <w:rFonts w:cs="Times New Roman"/>
        </w:rPr>
        <w:t>weekends</w:t>
      </w:r>
      <w:proofErr w:type="gramEnd"/>
      <w:r w:rsidRPr="008A6DC4">
        <w:rPr>
          <w:rFonts w:cs="Times New Roman"/>
        </w:rPr>
        <w:t>, including holidays and school in-service days preceding or following weekends;</w:t>
      </w:r>
    </w:p>
    <w:p w:rsidR="004E16BA" w:rsidRPr="008A6DC4" w:rsidRDefault="004E16BA" w:rsidP="004E16BA">
      <w:pPr>
        <w:spacing w:before="100" w:beforeAutospacing="1" w:after="100" w:afterAutospacing="1"/>
        <w:ind w:left="900"/>
        <w:rPr>
          <w:rFonts w:cs="Times New Roman"/>
        </w:rPr>
      </w:pPr>
      <w:r>
        <w:rPr>
          <w:rFonts w:cs="Times New Roman"/>
        </w:rPr>
        <w:t>(5</w:t>
      </w:r>
      <w:r w:rsidRPr="008A6DC4">
        <w:rPr>
          <w:rFonts w:cs="Times New Roman"/>
        </w:rPr>
        <w:t>)</w:t>
      </w:r>
      <w:r w:rsidRPr="008A6DC4">
        <w:rPr>
          <w:rFonts w:cs="Times New Roman"/>
          <w:sz w:val="14"/>
          <w:szCs w:val="14"/>
        </w:rPr>
        <w:t xml:space="preserve">    </w:t>
      </w:r>
      <w:proofErr w:type="gramStart"/>
      <w:r w:rsidRPr="008A6DC4">
        <w:rPr>
          <w:rFonts w:cs="Times New Roman"/>
        </w:rPr>
        <w:t>transportation</w:t>
      </w:r>
      <w:proofErr w:type="gramEnd"/>
      <w:r w:rsidRPr="008A6DC4">
        <w:rPr>
          <w:rFonts w:cs="Times New Roman"/>
        </w:rPr>
        <w:t xml:space="preserve"> and exchange of the child;</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6</w:t>
      </w:r>
      <w:r w:rsidRPr="008A6DC4">
        <w:rPr>
          <w:rFonts w:cs="Times New Roman"/>
        </w:rPr>
        <w:t>)</w:t>
      </w:r>
      <w:r w:rsidRPr="008A6DC4">
        <w:rPr>
          <w:rFonts w:cs="Times New Roman"/>
          <w:sz w:val="14"/>
          <w:szCs w:val="14"/>
        </w:rPr>
        <w:t xml:space="preserve">     </w:t>
      </w:r>
      <w:proofErr w:type="gramStart"/>
      <w:r w:rsidRPr="008A6DC4">
        <w:rPr>
          <w:rFonts w:cs="Times New Roman"/>
        </w:rPr>
        <w:t>relocation</w:t>
      </w:r>
      <w:proofErr w:type="gramEnd"/>
      <w:r w:rsidRPr="008A6DC4">
        <w:rPr>
          <w:rFonts w:cs="Times New Roman"/>
        </w:rPr>
        <w:t xml:space="preserve"> of parents;</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7</w:t>
      </w:r>
      <w:r w:rsidRPr="008A6DC4">
        <w:rPr>
          <w:rFonts w:cs="Times New Roman"/>
        </w:rPr>
        <w:t>)</w:t>
      </w:r>
      <w:r w:rsidRPr="008A6DC4">
        <w:rPr>
          <w:rFonts w:cs="Times New Roman"/>
          <w:sz w:val="14"/>
          <w:szCs w:val="14"/>
        </w:rPr>
        <w:t xml:space="preserve">    </w:t>
      </w:r>
      <w:proofErr w:type="gramStart"/>
      <w:r w:rsidRPr="008A6DC4">
        <w:rPr>
          <w:rFonts w:cs="Times New Roman"/>
        </w:rPr>
        <w:t>the</w:t>
      </w:r>
      <w:proofErr w:type="gramEnd"/>
      <w:r w:rsidRPr="008A6DC4">
        <w:rPr>
          <w:rFonts w:cs="Times New Roman"/>
        </w:rPr>
        <w:t xml:space="preserve"> safety of the child and of the parents;</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8</w:t>
      </w:r>
      <w:r w:rsidRPr="008A6DC4">
        <w:rPr>
          <w:rFonts w:cs="Times New Roman"/>
        </w:rPr>
        <w:t>)</w:t>
      </w:r>
      <w:r w:rsidRPr="008A6DC4">
        <w:rPr>
          <w:rFonts w:cs="Times New Roman"/>
          <w:sz w:val="14"/>
          <w:szCs w:val="14"/>
        </w:rPr>
        <w:t xml:space="preserve">    </w:t>
      </w:r>
      <w:proofErr w:type="gramStart"/>
      <w:r w:rsidRPr="008A6DC4">
        <w:rPr>
          <w:rFonts w:cs="Times New Roman"/>
        </w:rPr>
        <w:t>procedure</w:t>
      </w:r>
      <w:proofErr w:type="gramEnd"/>
      <w:r w:rsidRPr="008A6DC4">
        <w:rPr>
          <w:rFonts w:cs="Times New Roman"/>
        </w:rPr>
        <w:t xml:space="preserve"> for review and adjustment of the plan; and</w:t>
      </w:r>
    </w:p>
    <w:p w:rsidR="004E16BA" w:rsidRPr="008A6DC4" w:rsidRDefault="004E16BA" w:rsidP="004E16BA">
      <w:pPr>
        <w:spacing w:before="100" w:beforeAutospacing="1" w:after="100" w:afterAutospacing="1"/>
        <w:ind w:left="900"/>
        <w:rPr>
          <w:rFonts w:cs="Times New Roman"/>
        </w:rPr>
      </w:pPr>
      <w:r w:rsidRPr="008A6DC4">
        <w:rPr>
          <w:rFonts w:cs="Times New Roman"/>
        </w:rPr>
        <w:t>(</w:t>
      </w:r>
      <w:r>
        <w:rPr>
          <w:rFonts w:cs="Times New Roman"/>
        </w:rPr>
        <w:t>9</w:t>
      </w:r>
      <w:r w:rsidRPr="008A6DC4">
        <w:rPr>
          <w:rFonts w:cs="Times New Roman"/>
        </w:rPr>
        <w:t>)</w:t>
      </w:r>
      <w:r w:rsidRPr="008A6DC4">
        <w:rPr>
          <w:rFonts w:cs="Times New Roman"/>
          <w:sz w:val="14"/>
          <w:szCs w:val="14"/>
        </w:rPr>
        <w:t xml:space="preserve">      </w:t>
      </w:r>
      <w:proofErr w:type="gramStart"/>
      <w:r w:rsidRPr="008A6DC4">
        <w:rPr>
          <w:rFonts w:cs="Times New Roman"/>
        </w:rPr>
        <w:t>methods</w:t>
      </w:r>
      <w:proofErr w:type="gramEnd"/>
      <w:r w:rsidRPr="008A6DC4">
        <w:rPr>
          <w:rFonts w:cs="Times New Roman"/>
        </w:rPr>
        <w:t xml:space="preserve"> for resolving disputes.</w:t>
      </w:r>
    </w:p>
    <w:p w:rsidR="00777656" w:rsidRDefault="004E16BA">
      <w:pPr>
        <w:spacing w:line="336" w:lineRule="auto"/>
      </w:pPr>
      <w:r>
        <w:rPr>
          <w:rFonts w:ascii="Times New Roman"/>
        </w:rPr>
        <w:tab/>
      </w:r>
    </w:p>
    <w:sectPr w:rsidR="00777656" w:rsidSect="007776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7656"/>
    <w:rsid w:val="004E16BA"/>
    <w:rsid w:val="0077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BA"/>
    <w:rPr>
      <w:rFonts w:ascii="Tahoma" w:hAnsi="Tahoma" w:cs="Tahoma"/>
      <w:sz w:val="16"/>
      <w:szCs w:val="16"/>
    </w:rPr>
  </w:style>
  <w:style w:type="character" w:styleId="LineNumber">
    <w:name w:val="line number"/>
    <w:basedOn w:val="DefaultParagraphFont"/>
    <w:uiPriority w:val="99"/>
    <w:semiHidden/>
    <w:unhideWhenUsed/>
    <w:rsid w:val="004E16BA"/>
  </w:style>
  <w:style w:type="paragraph" w:styleId="NormalWeb">
    <w:name w:val="Normal (Web)"/>
    <w:basedOn w:val="Normal"/>
    <w:rsid w:val="004E1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3564</Characters>
  <Application>Microsoft Office Word</Application>
  <DocSecurity>0</DocSecurity>
  <Lines>29</Lines>
  <Paragraphs>8</Paragraphs>
  <ScaleCrop>false</ScaleCrop>
  <Company>Massachusetts Legislature</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2009-01-14T19:09:00Z</dcterms:created>
  <dcterms:modified xsi:type="dcterms:W3CDTF">2009-01-14T19:10:00Z</dcterms:modified>
</cp:coreProperties>
</file>