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15" w:rsidRDefault="004E77B5">
      <w:pPr>
        <w:suppressLineNumbers/>
        <w:spacing w:after="2"/>
        <w:jc w:val="center"/>
      </w:pPr>
      <w:r>
        <w:rPr>
          <w:rFonts w:ascii="Arial"/>
          <w:sz w:val="18"/>
        </w:rPr>
        <w:t>SENATE DOCKET, NO.         FILED ON: 1/9/2009</w:t>
      </w:r>
    </w:p>
    <w:p w:rsidR="00737015" w:rsidRDefault="004E77B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77B5" w:rsidP="00DB534B">
            <w:pPr>
              <w:suppressLineNumbers/>
              <w:jc w:val="right"/>
              <w:rPr>
                <w:b/>
                <w:sz w:val="28"/>
              </w:rPr>
            </w:pPr>
          </w:p>
        </w:tc>
      </w:tr>
    </w:tbl>
    <w:p w:rsidR="00737015" w:rsidRDefault="004E77B5">
      <w:pPr>
        <w:suppressLineNumbers/>
        <w:spacing w:before="2" w:after="2"/>
        <w:jc w:val="center"/>
      </w:pPr>
      <w:r>
        <w:rPr>
          <w:rFonts w:ascii="Old English Text MT"/>
          <w:sz w:val="32"/>
        </w:rPr>
        <w:t>The Commonwealth of Massachusetts</w:t>
      </w:r>
    </w:p>
    <w:p w:rsidR="00737015" w:rsidRDefault="004E77B5">
      <w:pPr>
        <w:suppressLineNumbers/>
        <w:spacing w:after="2"/>
        <w:jc w:val="center"/>
      </w:pPr>
      <w:r>
        <w:rPr>
          <w:rFonts w:ascii="Times New Roman"/>
          <w:b/>
          <w:sz w:val="32"/>
          <w:vertAlign w:val="superscript"/>
        </w:rPr>
        <w:t>_______________</w:t>
      </w:r>
    </w:p>
    <w:p w:rsidR="00737015" w:rsidRDefault="004E77B5">
      <w:pPr>
        <w:suppressLineNumbers/>
        <w:spacing w:before="2"/>
        <w:jc w:val="center"/>
      </w:pPr>
      <w:r>
        <w:rPr>
          <w:rFonts w:ascii="Times New Roman"/>
          <w:sz w:val="20"/>
        </w:rPr>
        <w:t>PRESENTED BY:</w:t>
      </w:r>
    </w:p>
    <w:p w:rsidR="00737015" w:rsidRDefault="004E77B5">
      <w:pPr>
        <w:suppressLineNumbers/>
        <w:spacing w:after="2"/>
        <w:jc w:val="center"/>
      </w:pPr>
      <w:r>
        <w:rPr>
          <w:rFonts w:ascii="Times New Roman"/>
          <w:b/>
          <w:sz w:val="24"/>
        </w:rPr>
        <w:t>Morrissey, Michael (SEN)</w:t>
      </w:r>
    </w:p>
    <w:p w:rsidR="00737015" w:rsidRDefault="004E77B5">
      <w:pPr>
        <w:suppressLineNumbers/>
        <w:jc w:val="center"/>
      </w:pPr>
      <w:r>
        <w:rPr>
          <w:rFonts w:ascii="Times New Roman"/>
          <w:b/>
          <w:sz w:val="32"/>
          <w:vertAlign w:val="superscript"/>
        </w:rPr>
        <w:t>_______________</w:t>
      </w:r>
    </w:p>
    <w:p w:rsidR="00737015" w:rsidRDefault="004E77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7015" w:rsidRDefault="004E77B5">
      <w:pPr>
        <w:suppressLineNumbers/>
      </w:pPr>
      <w:r>
        <w:rPr>
          <w:rFonts w:ascii="Times New Roman"/>
          <w:sz w:val="20"/>
        </w:rPr>
        <w:tab/>
        <w:t>The undersigned legislators and/or citizens respectfully petition for the passage of the accompanying bill:</w:t>
      </w:r>
    </w:p>
    <w:p w:rsidR="00737015" w:rsidRDefault="004E77B5">
      <w:pPr>
        <w:suppressLineNumbers/>
        <w:spacing w:after="2"/>
        <w:jc w:val="center"/>
      </w:pPr>
      <w:proofErr w:type="gramStart"/>
      <w:r>
        <w:rPr>
          <w:rFonts w:ascii="Times New Roman"/>
          <w:sz w:val="24"/>
        </w:rPr>
        <w:t>An Act relative to an undera</w:t>
      </w:r>
      <w:r>
        <w:rPr>
          <w:rFonts w:ascii="Times New Roman"/>
          <w:sz w:val="24"/>
        </w:rPr>
        <w:t>ge law enforcement agent.</w:t>
      </w:r>
      <w:proofErr w:type="gramEnd"/>
    </w:p>
    <w:p w:rsidR="00737015" w:rsidRDefault="004E77B5">
      <w:pPr>
        <w:suppressLineNumbers/>
        <w:spacing w:after="2"/>
        <w:jc w:val="center"/>
      </w:pPr>
      <w:r>
        <w:rPr>
          <w:rFonts w:ascii="Times New Roman"/>
          <w:b/>
          <w:sz w:val="32"/>
          <w:vertAlign w:val="superscript"/>
        </w:rPr>
        <w:t>_______________</w:t>
      </w:r>
    </w:p>
    <w:p w:rsidR="00737015" w:rsidRDefault="004E77B5">
      <w:pPr>
        <w:suppressLineNumbers/>
        <w:jc w:val="center"/>
      </w:pPr>
      <w:r>
        <w:rPr>
          <w:rFonts w:ascii="Times New Roman"/>
          <w:sz w:val="20"/>
        </w:rPr>
        <w:t>PETITION OF:</w:t>
      </w:r>
    </w:p>
    <w:p w:rsidR="00737015" w:rsidRDefault="007370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7015">
            <w:tblPrEx>
              <w:tblCellMar>
                <w:top w:w="0" w:type="dxa"/>
                <w:bottom w:w="0" w:type="dxa"/>
              </w:tblCellMar>
            </w:tblPrEx>
            <w:tc>
              <w:tcPr>
                <w:tcW w:w="4500" w:type="dxa"/>
                <w:tcBorders>
                  <w:top w:val="nil"/>
                  <w:bottom w:val="single" w:sz="4" w:space="0" w:color="auto"/>
                  <w:right w:val="single" w:sz="4" w:space="0" w:color="auto"/>
                </w:tcBorders>
              </w:tcPr>
              <w:p w:rsidR="00737015" w:rsidRDefault="004E77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7015" w:rsidRDefault="004E77B5">
                <w:pPr>
                  <w:suppressLineNumbers/>
                  <w:spacing w:after="2"/>
                  <w:rPr>
                    <w:smallCaps/>
                  </w:rPr>
                </w:pPr>
                <w:r>
                  <w:rPr>
                    <w:rFonts w:ascii="Times New Roman"/>
                    <w:smallCaps/>
                    <w:sz w:val="24"/>
                  </w:rPr>
                  <w:t>District/Address:</w:t>
                </w:r>
              </w:p>
            </w:tc>
          </w:tr>
          <w:tr w:rsidR="00737015">
            <w:tblPrEx>
              <w:tblCellMar>
                <w:top w:w="0" w:type="dxa"/>
                <w:bottom w:w="0" w:type="dxa"/>
              </w:tblCellMar>
            </w:tblPrEx>
            <w:tc>
              <w:tcPr>
                <w:tcW w:w="4500" w:type="dxa"/>
              </w:tcPr>
              <w:p w:rsidR="00737015" w:rsidRDefault="004E77B5">
                <w:pPr>
                  <w:suppressLineNumbers/>
                  <w:spacing w:after="2"/>
                  <w:rPr>
                    <w:rFonts w:ascii="Times New Roman"/>
                  </w:rPr>
                </w:pPr>
                <w:r>
                  <w:rPr>
                    <w:rFonts w:ascii="Times New Roman"/>
                  </w:rPr>
                  <w:t>Morrissey, Michael (SEN)</w:t>
                </w:r>
              </w:p>
            </w:tc>
            <w:tc>
              <w:tcPr>
                <w:tcW w:w="4500" w:type="dxa"/>
              </w:tcPr>
              <w:p w:rsidR="00737015" w:rsidRDefault="004E77B5">
                <w:pPr>
                  <w:suppressLineNumbers/>
                  <w:spacing w:after="2"/>
                  <w:rPr>
                    <w:rFonts w:ascii="Times New Roman"/>
                  </w:rPr>
                </w:pPr>
                <w:r>
                  <w:rPr>
                    <w:rFonts w:ascii="Times New Roman"/>
                  </w:rPr>
                  <w:t>Norfolk and Plymouth</w:t>
                </w:r>
              </w:p>
            </w:tc>
          </w:tr>
        </w:tbl>
      </w:sdtContent>
    </w:sdt>
    <w:p w:rsidR="00737015" w:rsidRDefault="004E77B5">
      <w:pPr>
        <w:suppressLineNumbers/>
      </w:pPr>
      <w:r>
        <w:br w:type="page"/>
      </w:r>
    </w:p>
    <w:p w:rsidR="00737015" w:rsidRDefault="004E77B5">
      <w:pPr>
        <w:suppressLineNumbers/>
        <w:jc w:val="center"/>
      </w:pPr>
      <w:r>
        <w:rPr>
          <w:rFonts w:ascii="Times New Roman"/>
          <w:sz w:val="24"/>
        </w:rPr>
        <w:lastRenderedPageBreak/>
        <w:t>[SIMILAR MATTER FILED IN PREVIOUS SESSION</w:t>
      </w:r>
      <w:r>
        <w:rPr>
          <w:rFonts w:ascii="Times New Roman"/>
          <w:sz w:val="24"/>
        </w:rPr>
        <w:br/>
        <w:t>SEE SENATE, NO. S00197 OF 2007-2008.]</w:t>
      </w:r>
    </w:p>
    <w:p w:rsidR="00737015" w:rsidRDefault="004E77B5">
      <w:pPr>
        <w:suppressLineNumbers/>
        <w:spacing w:before="2" w:after="2"/>
        <w:jc w:val="center"/>
      </w:pPr>
      <w:r>
        <w:rPr>
          <w:rFonts w:ascii="Old English Text MT"/>
          <w:sz w:val="32"/>
        </w:rPr>
        <w:t>The Commonwealth of Massachusetts</w:t>
      </w:r>
      <w:r>
        <w:rPr>
          <w:rFonts w:ascii="Old English Text MT"/>
          <w:sz w:val="32"/>
        </w:rPr>
        <w:br/>
      </w:r>
    </w:p>
    <w:p w:rsidR="00737015" w:rsidRDefault="004E77B5">
      <w:pPr>
        <w:suppressLineNumbers/>
        <w:spacing w:after="2"/>
        <w:jc w:val="center"/>
      </w:pPr>
      <w:r>
        <w:rPr>
          <w:rFonts w:ascii="Times New Roman"/>
          <w:b/>
          <w:sz w:val="24"/>
          <w:vertAlign w:val="superscript"/>
        </w:rPr>
        <w:t>_______________</w:t>
      </w:r>
    </w:p>
    <w:p w:rsidR="00737015" w:rsidRDefault="004E77B5">
      <w:pPr>
        <w:suppressLineNumbers/>
        <w:spacing w:after="2"/>
        <w:jc w:val="center"/>
      </w:pPr>
      <w:r>
        <w:rPr>
          <w:rFonts w:ascii="Times New Roman"/>
          <w:b/>
          <w:sz w:val="18"/>
        </w:rPr>
        <w:t>In the Year Two Thousand and Nine</w:t>
      </w:r>
    </w:p>
    <w:p w:rsidR="00737015" w:rsidRDefault="004E77B5">
      <w:pPr>
        <w:suppressLineNumbers/>
        <w:spacing w:after="2"/>
        <w:jc w:val="center"/>
      </w:pPr>
      <w:r>
        <w:rPr>
          <w:rFonts w:ascii="Times New Roman"/>
          <w:b/>
          <w:sz w:val="24"/>
          <w:vertAlign w:val="superscript"/>
        </w:rPr>
        <w:t>_______________</w:t>
      </w:r>
    </w:p>
    <w:p w:rsidR="00737015" w:rsidRDefault="004E77B5">
      <w:pPr>
        <w:suppressLineNumbers/>
        <w:spacing w:after="2"/>
      </w:pPr>
      <w:r>
        <w:rPr>
          <w:sz w:val="14"/>
        </w:rPr>
        <w:br/>
      </w:r>
      <w:r>
        <w:br/>
      </w:r>
    </w:p>
    <w:p w:rsidR="00737015" w:rsidRDefault="004E77B5">
      <w:pPr>
        <w:suppressLineNumbers/>
      </w:pPr>
      <w:proofErr w:type="gramStart"/>
      <w:r>
        <w:rPr>
          <w:rFonts w:ascii="Times New Roman"/>
          <w:smallCaps/>
          <w:sz w:val="28"/>
        </w:rPr>
        <w:t>An Act relative to an underage law enforcement agent.</w:t>
      </w:r>
      <w:proofErr w:type="gramEnd"/>
      <w:r>
        <w:br/>
      </w:r>
      <w:r>
        <w:br/>
      </w:r>
      <w:r>
        <w:br/>
      </w:r>
    </w:p>
    <w:p w:rsidR="00737015" w:rsidRDefault="004E77B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E77B5" w:rsidRDefault="004E77B5" w:rsidP="004E77B5">
      <w:pPr>
        <w:pStyle w:val="NoSpacing"/>
        <w:rPr>
          <w:rFonts w:ascii="Times New Roman" w:hAnsi="Times New Roman" w:cs="Times New Roman"/>
          <w:sz w:val="24"/>
          <w:szCs w:val="24"/>
        </w:rPr>
      </w:pPr>
      <w:r w:rsidRPr="004E77B5">
        <w:rPr>
          <w:rFonts w:ascii="Times New Roman" w:hAnsi="Times New Roman" w:cs="Times New Roman"/>
          <w:sz w:val="24"/>
          <w:szCs w:val="24"/>
        </w:rPr>
        <w:tab/>
      </w:r>
      <w:proofErr w:type="gramStart"/>
      <w:r w:rsidRPr="004E77B5">
        <w:rPr>
          <w:rFonts w:ascii="Times New Roman" w:hAnsi="Times New Roman" w:cs="Times New Roman"/>
          <w:sz w:val="24"/>
          <w:szCs w:val="24"/>
        </w:rPr>
        <w:t>SECTION 1.</w:t>
      </w:r>
      <w:proofErr w:type="gramEnd"/>
      <w:r w:rsidRPr="004E77B5">
        <w:rPr>
          <w:rFonts w:ascii="Times New Roman" w:hAnsi="Times New Roman" w:cs="Times New Roman"/>
          <w:sz w:val="24"/>
          <w:szCs w:val="24"/>
        </w:rPr>
        <w:t xml:space="preserve">   Chapter 138, Section 34A of the General Laws, as appearing in the 1998 Official Edition, is hereby amended by adding after line 24 the following new paragraph: - </w:t>
      </w:r>
    </w:p>
    <w:p w:rsidR="004E77B5" w:rsidRDefault="004E77B5" w:rsidP="004E77B5">
      <w:pPr>
        <w:pStyle w:val="NoSpacing"/>
        <w:rPr>
          <w:rFonts w:ascii="Times New Roman" w:hAnsi="Times New Roman" w:cs="Times New Roman"/>
          <w:sz w:val="24"/>
          <w:szCs w:val="24"/>
        </w:rPr>
      </w:pPr>
    </w:p>
    <w:p w:rsidR="00737015" w:rsidRPr="004E77B5" w:rsidRDefault="004E77B5" w:rsidP="004E77B5">
      <w:pPr>
        <w:pStyle w:val="NoSpacing"/>
        <w:ind w:firstLine="720"/>
        <w:rPr>
          <w:rFonts w:ascii="Times New Roman" w:hAnsi="Times New Roman" w:cs="Times New Roman"/>
          <w:sz w:val="24"/>
          <w:szCs w:val="24"/>
        </w:rPr>
      </w:pPr>
      <w:r w:rsidRPr="004E77B5">
        <w:rPr>
          <w:rFonts w:ascii="Times New Roman" w:hAnsi="Times New Roman" w:cs="Times New Roman"/>
          <w:sz w:val="24"/>
          <w:szCs w:val="24"/>
        </w:rPr>
        <w:t>Any underage law enforcement agent, acting under the direct control of a police officer and/or alcoholic beverages control commission enforcement officer acting in the regular performance of his official duties, may lawfully attempt to purchase and take possession of an alcoholic beverage in a selective liquor enforcement program set up by  licensing authorities or local police departments.</w:t>
      </w:r>
      <w:r>
        <w:rPr>
          <w:rFonts w:ascii="Times New Roman" w:hAnsi="Times New Roman" w:cs="Times New Roman"/>
          <w:sz w:val="24"/>
          <w:szCs w:val="24"/>
        </w:rPr>
        <w:t xml:space="preserve">  </w:t>
      </w:r>
      <w:r w:rsidRPr="004E77B5">
        <w:rPr>
          <w:rFonts w:ascii="Times New Roman" w:eastAsia="Times New Roman" w:hAnsi="Times New Roman" w:cs="Times New Roman"/>
          <w:sz w:val="24"/>
          <w:szCs w:val="24"/>
        </w:rPr>
        <w:t>The agent may not deceive or coerce in the attempt to obtain alcoholic beverages and must leave the premises immediately after an unsuccessful attempt to procure is made.  The agent may take possession but not consume any alcoholic beverage and must report directly to the supervising law enforcement official after each individual attempt to obtain alcohol is made. </w:t>
      </w:r>
    </w:p>
    <w:sectPr w:rsidR="00737015" w:rsidRPr="004E77B5" w:rsidSect="007370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7015"/>
    <w:rsid w:val="004E77B5"/>
    <w:rsid w:val="00737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B5"/>
    <w:rPr>
      <w:rFonts w:ascii="Tahoma" w:hAnsi="Tahoma" w:cs="Tahoma"/>
      <w:sz w:val="16"/>
      <w:szCs w:val="16"/>
    </w:rPr>
  </w:style>
  <w:style w:type="character" w:styleId="LineNumber">
    <w:name w:val="line number"/>
    <w:basedOn w:val="DefaultParagraphFont"/>
    <w:uiPriority w:val="99"/>
    <w:semiHidden/>
    <w:unhideWhenUsed/>
    <w:rsid w:val="004E77B5"/>
  </w:style>
  <w:style w:type="paragraph" w:styleId="NormalWeb">
    <w:name w:val="Normal (Web)"/>
    <w:basedOn w:val="Normal"/>
    <w:uiPriority w:val="99"/>
    <w:semiHidden/>
    <w:unhideWhenUsed/>
    <w:rsid w:val="004E77B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E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E77B5"/>
    <w:rPr>
      <w:rFonts w:ascii="Times New Roman" w:eastAsia="Times New Roman" w:hAnsi="Times New Roman" w:cs="Times New Roman"/>
      <w:sz w:val="24"/>
      <w:szCs w:val="24"/>
    </w:rPr>
  </w:style>
  <w:style w:type="paragraph" w:styleId="NoSpacing">
    <w:name w:val="No Spacing"/>
    <w:uiPriority w:val="1"/>
    <w:qFormat/>
    <w:rsid w:val="004E77B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7965952">
      <w:bodyDiv w:val="1"/>
      <w:marLeft w:val="0"/>
      <w:marRight w:val="0"/>
      <w:marTop w:val="0"/>
      <w:marBottom w:val="0"/>
      <w:divBdr>
        <w:top w:val="none" w:sz="0" w:space="0" w:color="auto"/>
        <w:left w:val="none" w:sz="0" w:space="0" w:color="auto"/>
        <w:bottom w:val="none" w:sz="0" w:space="0" w:color="auto"/>
        <w:right w:val="none" w:sz="0" w:space="0" w:color="auto"/>
      </w:divBdr>
      <w:divsChild>
        <w:div w:id="985939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1629</Characters>
  <Application>Microsoft Office Word</Application>
  <DocSecurity>0</DocSecurity>
  <Lines>13</Lines>
  <Paragraphs>3</Paragraphs>
  <ScaleCrop>false</ScaleCrop>
  <Company>Massachusetts Legislature</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2009-01-09T17:43:00Z</dcterms:created>
  <dcterms:modified xsi:type="dcterms:W3CDTF">2009-01-09T17:45:00Z</dcterms:modified>
</cp:coreProperties>
</file>