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852" w:rsidRDefault="00A501EC">
      <w:pPr>
        <w:suppressLineNumbers/>
        <w:spacing w:after="2"/>
        <w:jc w:val="center"/>
      </w:pPr>
      <w:r>
        <w:rPr>
          <w:rFonts w:ascii="Arial"/>
          <w:sz w:val="18"/>
        </w:rPr>
        <w:t>SENATE DOCKET, NO.         FILED ON: 1/9/2009</w:t>
      </w:r>
    </w:p>
    <w:p w:rsidR="00420852" w:rsidRDefault="00A501EC">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501EC" w:rsidP="00DB534B">
            <w:pPr>
              <w:suppressLineNumbers/>
              <w:jc w:val="right"/>
              <w:rPr>
                <w:b/>
                <w:sz w:val="28"/>
              </w:rPr>
            </w:pPr>
          </w:p>
        </w:tc>
      </w:tr>
    </w:tbl>
    <w:p w:rsidR="00420852" w:rsidRDefault="00A501EC">
      <w:pPr>
        <w:suppressLineNumbers/>
        <w:spacing w:before="2" w:after="2"/>
        <w:jc w:val="center"/>
      </w:pPr>
      <w:r>
        <w:rPr>
          <w:rFonts w:ascii="Old English Text MT"/>
          <w:sz w:val="32"/>
        </w:rPr>
        <w:t>The Commonwealth of Massachusetts</w:t>
      </w:r>
    </w:p>
    <w:p w:rsidR="00420852" w:rsidRDefault="00A501EC">
      <w:pPr>
        <w:suppressLineNumbers/>
        <w:spacing w:after="2"/>
        <w:jc w:val="center"/>
      </w:pPr>
      <w:r>
        <w:rPr>
          <w:rFonts w:ascii="Times New Roman"/>
          <w:b/>
          <w:sz w:val="32"/>
          <w:vertAlign w:val="superscript"/>
        </w:rPr>
        <w:t>_______________</w:t>
      </w:r>
    </w:p>
    <w:p w:rsidR="00420852" w:rsidRDefault="00A501EC">
      <w:pPr>
        <w:suppressLineNumbers/>
        <w:spacing w:before="2"/>
        <w:jc w:val="center"/>
      </w:pPr>
      <w:r>
        <w:rPr>
          <w:rFonts w:ascii="Times New Roman"/>
          <w:sz w:val="20"/>
        </w:rPr>
        <w:t>PRESENTED BY:</w:t>
      </w:r>
    </w:p>
    <w:p w:rsidR="00420852" w:rsidRDefault="00A501EC">
      <w:pPr>
        <w:suppressLineNumbers/>
        <w:spacing w:after="2"/>
        <w:jc w:val="center"/>
      </w:pPr>
      <w:r>
        <w:rPr>
          <w:rFonts w:ascii="Times New Roman"/>
          <w:b/>
          <w:sz w:val="24"/>
        </w:rPr>
        <w:t>Mr. Brewer</w:t>
      </w:r>
    </w:p>
    <w:p w:rsidR="00420852" w:rsidRDefault="00A501EC">
      <w:pPr>
        <w:suppressLineNumbers/>
        <w:jc w:val="center"/>
      </w:pPr>
      <w:r>
        <w:rPr>
          <w:rFonts w:ascii="Times New Roman"/>
          <w:b/>
          <w:sz w:val="32"/>
          <w:vertAlign w:val="superscript"/>
        </w:rPr>
        <w:t>_______________</w:t>
      </w:r>
    </w:p>
    <w:p w:rsidR="00420852" w:rsidRDefault="00A501E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20852" w:rsidRDefault="00A501EC">
      <w:pPr>
        <w:suppressLineNumbers/>
      </w:pPr>
      <w:r>
        <w:rPr>
          <w:rFonts w:ascii="Times New Roman"/>
          <w:sz w:val="20"/>
        </w:rPr>
        <w:tab/>
        <w:t>The undersigned legislators and/or citizens respectfully petition for the passage of the accompanying bill:</w:t>
      </w:r>
    </w:p>
    <w:p w:rsidR="00420852" w:rsidRDefault="00A501EC">
      <w:pPr>
        <w:suppressLineNumbers/>
        <w:spacing w:after="2"/>
        <w:jc w:val="center"/>
      </w:pPr>
      <w:r>
        <w:rPr>
          <w:rFonts w:ascii="Times New Roman"/>
          <w:sz w:val="24"/>
        </w:rPr>
        <w:t>An Act Relative to Certain C</w:t>
      </w:r>
      <w:r>
        <w:rPr>
          <w:rFonts w:ascii="Times New Roman"/>
          <w:sz w:val="24"/>
        </w:rPr>
        <w:t>hecks Not Cashed and Deemed Abandoned.</w:t>
      </w:r>
    </w:p>
    <w:p w:rsidR="00420852" w:rsidRDefault="00A501EC">
      <w:pPr>
        <w:suppressLineNumbers/>
        <w:spacing w:after="2"/>
        <w:jc w:val="center"/>
      </w:pPr>
      <w:r>
        <w:rPr>
          <w:rFonts w:ascii="Times New Roman"/>
          <w:b/>
          <w:sz w:val="32"/>
          <w:vertAlign w:val="superscript"/>
        </w:rPr>
        <w:t>_______________</w:t>
      </w:r>
    </w:p>
    <w:p w:rsidR="00420852" w:rsidRDefault="00A501EC">
      <w:pPr>
        <w:suppressLineNumbers/>
        <w:jc w:val="center"/>
      </w:pPr>
      <w:r>
        <w:rPr>
          <w:rFonts w:ascii="Times New Roman"/>
          <w:sz w:val="20"/>
        </w:rPr>
        <w:t>PETITION OF:</w:t>
      </w:r>
    </w:p>
    <w:p w:rsidR="00420852" w:rsidRDefault="0042085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20852">
            <w:tblPrEx>
              <w:tblCellMar>
                <w:top w:w="0" w:type="dxa"/>
                <w:bottom w:w="0" w:type="dxa"/>
              </w:tblCellMar>
            </w:tblPrEx>
            <w:tc>
              <w:tcPr>
                <w:tcW w:w="4500" w:type="dxa"/>
                <w:tcBorders>
                  <w:top w:val="nil"/>
                  <w:bottom w:val="single" w:sz="4" w:space="0" w:color="auto"/>
                  <w:right w:val="single" w:sz="4" w:space="0" w:color="auto"/>
                </w:tcBorders>
              </w:tcPr>
              <w:p w:rsidR="00420852" w:rsidRDefault="00A501E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20852" w:rsidRDefault="00A501EC">
                <w:pPr>
                  <w:suppressLineNumbers/>
                  <w:spacing w:after="2"/>
                  <w:rPr>
                    <w:smallCaps/>
                  </w:rPr>
                </w:pPr>
                <w:r>
                  <w:rPr>
                    <w:rFonts w:ascii="Times New Roman"/>
                    <w:smallCaps/>
                    <w:sz w:val="24"/>
                  </w:rPr>
                  <w:t>District/Address:</w:t>
                </w:r>
              </w:p>
            </w:tc>
          </w:tr>
          <w:tr w:rsidR="00420852">
            <w:tblPrEx>
              <w:tblCellMar>
                <w:top w:w="0" w:type="dxa"/>
                <w:bottom w:w="0" w:type="dxa"/>
              </w:tblCellMar>
            </w:tblPrEx>
            <w:tc>
              <w:tcPr>
                <w:tcW w:w="4500" w:type="dxa"/>
              </w:tcPr>
              <w:p w:rsidR="00420852" w:rsidRDefault="00A501EC">
                <w:pPr>
                  <w:suppressLineNumbers/>
                  <w:spacing w:after="2"/>
                  <w:rPr>
                    <w:rFonts w:ascii="Times New Roman"/>
                  </w:rPr>
                </w:pPr>
                <w:r>
                  <w:rPr>
                    <w:rFonts w:ascii="Times New Roman"/>
                  </w:rPr>
                  <w:t>Mr. Brewer</w:t>
                </w:r>
              </w:p>
            </w:tc>
            <w:tc>
              <w:tcPr>
                <w:tcW w:w="4500" w:type="dxa"/>
              </w:tcPr>
              <w:p w:rsidR="00420852" w:rsidRDefault="00A501EC">
                <w:pPr>
                  <w:suppressLineNumbers/>
                  <w:spacing w:after="2"/>
                  <w:rPr>
                    <w:rFonts w:ascii="Times New Roman"/>
                  </w:rPr>
                </w:pPr>
                <w:r>
                  <w:rPr>
                    <w:rFonts w:ascii="Times New Roman"/>
                  </w:rPr>
                  <w:t>Worcester, Hampden, Hampshire and Franklin</w:t>
                </w:r>
              </w:p>
            </w:tc>
          </w:tr>
        </w:tbl>
      </w:sdtContent>
    </w:sdt>
    <w:p w:rsidR="00420852" w:rsidRDefault="00A501EC">
      <w:pPr>
        <w:suppressLineNumbers/>
      </w:pPr>
      <w:r>
        <w:br w:type="page"/>
      </w:r>
    </w:p>
    <w:p w:rsidR="00420852" w:rsidRDefault="00A501EC">
      <w:pPr>
        <w:suppressLineNumbers/>
        <w:spacing w:before="2" w:after="2"/>
        <w:jc w:val="center"/>
      </w:pPr>
      <w:r>
        <w:rPr>
          <w:rFonts w:ascii="Old English Text MT"/>
          <w:sz w:val="32"/>
        </w:rPr>
        <w:lastRenderedPageBreak/>
        <w:t>The Commonwealth of Massachusetts</w:t>
      </w:r>
      <w:r>
        <w:rPr>
          <w:rFonts w:ascii="Old English Text MT"/>
          <w:sz w:val="32"/>
        </w:rPr>
        <w:br/>
      </w:r>
    </w:p>
    <w:p w:rsidR="00420852" w:rsidRDefault="00A501EC">
      <w:pPr>
        <w:suppressLineNumbers/>
        <w:spacing w:after="2"/>
        <w:jc w:val="center"/>
      </w:pPr>
      <w:r>
        <w:rPr>
          <w:rFonts w:ascii="Times New Roman"/>
          <w:b/>
          <w:sz w:val="24"/>
          <w:vertAlign w:val="superscript"/>
        </w:rPr>
        <w:t>_______________</w:t>
      </w:r>
    </w:p>
    <w:p w:rsidR="00420852" w:rsidRDefault="00A501EC">
      <w:pPr>
        <w:suppressLineNumbers/>
        <w:spacing w:after="2"/>
        <w:jc w:val="center"/>
      </w:pPr>
      <w:r>
        <w:rPr>
          <w:rFonts w:ascii="Times New Roman"/>
          <w:b/>
          <w:sz w:val="18"/>
        </w:rPr>
        <w:t>In the Year Two Thousand and Nine</w:t>
      </w:r>
    </w:p>
    <w:p w:rsidR="00420852" w:rsidRDefault="00A501EC">
      <w:pPr>
        <w:suppressLineNumbers/>
        <w:spacing w:after="2"/>
        <w:jc w:val="center"/>
      </w:pPr>
      <w:r>
        <w:rPr>
          <w:rFonts w:ascii="Times New Roman"/>
          <w:b/>
          <w:sz w:val="24"/>
          <w:vertAlign w:val="superscript"/>
        </w:rPr>
        <w:t>_______________</w:t>
      </w:r>
    </w:p>
    <w:p w:rsidR="00420852" w:rsidRDefault="00A501EC">
      <w:pPr>
        <w:suppressLineNumbers/>
        <w:spacing w:after="2"/>
      </w:pPr>
      <w:r>
        <w:rPr>
          <w:sz w:val="14"/>
        </w:rPr>
        <w:br/>
      </w:r>
      <w:r>
        <w:br/>
      </w:r>
    </w:p>
    <w:p w:rsidR="00420852" w:rsidRDefault="00A501EC">
      <w:pPr>
        <w:suppressLineNumbers/>
      </w:pPr>
      <w:r>
        <w:rPr>
          <w:rFonts w:ascii="Times New Roman"/>
          <w:smallCaps/>
          <w:sz w:val="28"/>
        </w:rPr>
        <w:t>An Act Relative to Certain Checks Not Cashed and Deemed Abandoned.</w:t>
      </w:r>
      <w:r>
        <w:br/>
      </w:r>
      <w:r>
        <w:br/>
      </w:r>
      <w:r>
        <w:br/>
      </w:r>
    </w:p>
    <w:p w:rsidR="00420852" w:rsidRDefault="00A501E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94774" w:rsidRPr="00A501EC" w:rsidRDefault="00794774" w:rsidP="00794774">
      <w:pPr>
        <w:jc w:val="both"/>
        <w:rPr>
          <w:rFonts w:ascii="Times New Roman" w:hAnsi="Times New Roman" w:cs="Times New Roman"/>
          <w:b/>
          <w:bCs/>
          <w:sz w:val="24"/>
          <w:szCs w:val="24"/>
        </w:rPr>
      </w:pPr>
      <w:proofErr w:type="gramStart"/>
      <w:r w:rsidRPr="00A501EC">
        <w:rPr>
          <w:rFonts w:ascii="Times New Roman" w:hAnsi="Times New Roman" w:cs="Times New Roman"/>
          <w:sz w:val="24"/>
          <w:szCs w:val="24"/>
        </w:rPr>
        <w:t>SECTION 1.</w:t>
      </w:r>
      <w:proofErr w:type="gramEnd"/>
      <w:r w:rsidRPr="00A501EC">
        <w:rPr>
          <w:rFonts w:ascii="Times New Roman" w:hAnsi="Times New Roman" w:cs="Times New Roman"/>
          <w:sz w:val="24"/>
          <w:szCs w:val="24"/>
        </w:rPr>
        <w:t xml:space="preserve"> </w:t>
      </w:r>
      <w:r w:rsidRPr="00A501EC">
        <w:rPr>
          <w:rStyle w:val="citation"/>
          <w:rFonts w:ascii="Times New Roman" w:hAnsi="Times New Roman" w:cs="Times New Roman"/>
          <w:sz w:val="24"/>
          <w:szCs w:val="24"/>
        </w:rPr>
        <w:t xml:space="preserve">Section 9A of chapter 200A </w:t>
      </w:r>
      <w:r w:rsidRPr="00A501EC">
        <w:rPr>
          <w:rFonts w:ascii="Times New Roman" w:hAnsi="Times New Roman" w:cs="Times New Roman"/>
          <w:sz w:val="24"/>
          <w:szCs w:val="24"/>
        </w:rPr>
        <w:t xml:space="preserve">of the general laws is hereby repealed in its entirety and shall be replaced with the following:  </w:t>
      </w:r>
    </w:p>
    <w:p w:rsidR="00794774" w:rsidRPr="00A501EC" w:rsidRDefault="00794774" w:rsidP="00794774">
      <w:pPr>
        <w:jc w:val="both"/>
        <w:rPr>
          <w:rFonts w:ascii="Times New Roman" w:hAnsi="Times New Roman" w:cs="Times New Roman"/>
          <w:sz w:val="24"/>
          <w:szCs w:val="24"/>
        </w:rPr>
      </w:pPr>
      <w:proofErr w:type="gramStart"/>
      <w:r w:rsidRPr="00A501EC">
        <w:rPr>
          <w:rFonts w:ascii="Times New Roman" w:hAnsi="Times New Roman" w:cs="Times New Roman"/>
          <w:b/>
          <w:bCs/>
          <w:sz w:val="24"/>
          <w:szCs w:val="24"/>
        </w:rPr>
        <w:t>Section 9A.</w:t>
      </w:r>
      <w:proofErr w:type="gramEnd"/>
      <w:r w:rsidRPr="00A501EC">
        <w:rPr>
          <w:rFonts w:ascii="Times New Roman" w:hAnsi="Times New Roman" w:cs="Times New Roman"/>
          <w:b/>
          <w:bCs/>
          <w:sz w:val="24"/>
          <w:szCs w:val="24"/>
        </w:rPr>
        <w:t xml:space="preserve"> Alternative procedure for handling abandoned funds held by cities, towns and districts.</w:t>
      </w:r>
      <w:r w:rsidRPr="00A501EC">
        <w:rPr>
          <w:rFonts w:ascii="Times New Roman" w:hAnsi="Times New Roman" w:cs="Times New Roman"/>
          <w:sz w:val="24"/>
          <w:szCs w:val="24"/>
        </w:rPr>
        <w:t xml:space="preserve"> </w:t>
      </w:r>
    </w:p>
    <w:p w:rsidR="00794774" w:rsidRPr="00A501EC" w:rsidRDefault="00794774" w:rsidP="00794774">
      <w:pPr>
        <w:jc w:val="both"/>
        <w:rPr>
          <w:rFonts w:ascii="Times New Roman" w:hAnsi="Times New Roman" w:cs="Times New Roman"/>
          <w:sz w:val="24"/>
          <w:szCs w:val="24"/>
        </w:rPr>
      </w:pPr>
      <w:r w:rsidRPr="00A501EC">
        <w:rPr>
          <w:rFonts w:ascii="Times New Roman" w:hAnsi="Times New Roman" w:cs="Times New Roman"/>
          <w:sz w:val="24"/>
          <w:szCs w:val="24"/>
        </w:rPr>
        <w:t xml:space="preserve">(a) This section shall apply to abandoned funds, as determined herein, held in the custody of cities, towns or districts that have accepted the provisions of this section pursuant to section 4 of chapter 4 of the general laws. In the case of such cities, towns or districts accepting the provisions of this section there shall be an alternative procedure for disposing of abandoned funds held in the custody of such cities, towns or districts as provided in this section, and only this section shall apply to the disposition of such funds.  </w:t>
      </w:r>
    </w:p>
    <w:p w:rsidR="00794774" w:rsidRPr="00A501EC" w:rsidRDefault="00794774" w:rsidP="00794774">
      <w:pPr>
        <w:jc w:val="both"/>
        <w:rPr>
          <w:rFonts w:ascii="Times New Roman" w:hAnsi="Times New Roman" w:cs="Times New Roman"/>
          <w:sz w:val="24"/>
          <w:szCs w:val="24"/>
        </w:rPr>
      </w:pPr>
      <w:r w:rsidRPr="00A501EC">
        <w:rPr>
          <w:rFonts w:ascii="Times New Roman" w:hAnsi="Times New Roman" w:cs="Times New Roman"/>
          <w:sz w:val="24"/>
          <w:szCs w:val="24"/>
        </w:rPr>
        <w:t xml:space="preserve">(b) Any funds held in the custody of a city, town or district that has accepted this section may be presumed by the city, town or district treasurer to be abandoned unless claimed by the corporation, organization, beneficiary or person entitled thereto within one year after the date prescribed for payment or delivery, provided the last instrument intended as payment bears upon its face the statement “void if not cashed within one year from date of issue.” Once a period of one year has elapsed from the date of any such instrument, the treasurer of any such city, town or district may cause the financial institution upon which the instrument was drawn to stop payment on the instrument, or otherwise cause the </w:t>
      </w:r>
      <w:r w:rsidRPr="00A501EC">
        <w:rPr>
          <w:rStyle w:val="keyword"/>
          <w:rFonts w:ascii="Times New Roman" w:hAnsi="Times New Roman" w:cs="Times New Roman"/>
          <w:sz w:val="24"/>
          <w:szCs w:val="24"/>
        </w:rPr>
        <w:t>financial institution</w:t>
      </w:r>
      <w:r w:rsidRPr="00A501EC">
        <w:rPr>
          <w:rFonts w:ascii="Times New Roman" w:hAnsi="Times New Roman" w:cs="Times New Roman"/>
          <w:sz w:val="24"/>
          <w:szCs w:val="24"/>
        </w:rPr>
        <w:t xml:space="preserve"> to decline payment on the instrument, and any claims made beyond this date may only be paid by the city, town or district through the issuance of a new instrument. Neither the city, town, district nor financial institution shall be liable for damages, consequential or otherwise, resulting from a refusal to honor an instrument of a city, town or district submitted for payment more than one year from its issuance.  </w:t>
      </w:r>
    </w:p>
    <w:p w:rsidR="00794774" w:rsidRPr="00A501EC" w:rsidRDefault="00794774" w:rsidP="00794774">
      <w:pPr>
        <w:jc w:val="both"/>
        <w:rPr>
          <w:rFonts w:ascii="Times New Roman" w:hAnsi="Times New Roman" w:cs="Times New Roman"/>
          <w:sz w:val="24"/>
          <w:szCs w:val="24"/>
        </w:rPr>
      </w:pPr>
      <w:r w:rsidRPr="00A501EC">
        <w:rPr>
          <w:rFonts w:ascii="Times New Roman" w:hAnsi="Times New Roman" w:cs="Times New Roman"/>
          <w:sz w:val="24"/>
          <w:szCs w:val="24"/>
        </w:rPr>
        <w:lastRenderedPageBreak/>
        <w:t xml:space="preserve">(c) The treasurer of a city, town or district holding funds owed to a corporation, organization, beneficiary or person entitled thereto, that are presumed to be abandoned as aforementioned, shall post a notice, which notice shall be entitled “Notice of Names of Persons appearing to be Owners of funds held by (insert city, town or district name), and deemed abandoned.” The notice shall specify those who appear from available information to be entitled to such funds, shall provide a description of the appropriate method for claiming such funds, and shall state a deadline beyond which funds may no longer be claimed, provided such deadline is no earlier than sixty days from the date such notice was either postmarked or first posted on a website as herein provided.  The treasurer of such city, town or district may post such notice using one or both of the following methods: (1) by mailing such notice postpaid to the last known address of the beneficiary or person entitled thereto, sent via first class mail, or (2) if the city, town or district maintains an official website </w:t>
      </w:r>
      <w:proofErr w:type="spellStart"/>
      <w:r w:rsidRPr="00A501EC">
        <w:rPr>
          <w:rFonts w:ascii="Times New Roman" w:hAnsi="Times New Roman" w:cs="Times New Roman"/>
          <w:sz w:val="24"/>
          <w:szCs w:val="24"/>
        </w:rPr>
        <w:t>the</w:t>
      </w:r>
      <w:proofErr w:type="spellEnd"/>
      <w:r w:rsidRPr="00A501EC">
        <w:rPr>
          <w:rFonts w:ascii="Times New Roman" w:hAnsi="Times New Roman" w:cs="Times New Roman"/>
          <w:sz w:val="24"/>
          <w:szCs w:val="24"/>
        </w:rPr>
        <w:t xml:space="preserve"> said treasurer may, as an alternative, post the notice conspicuously on said website for a period of not less than 60 days.    </w:t>
      </w:r>
    </w:p>
    <w:p w:rsidR="00794774" w:rsidRPr="00A501EC" w:rsidRDefault="00794774" w:rsidP="00794774">
      <w:pPr>
        <w:jc w:val="both"/>
        <w:rPr>
          <w:rFonts w:ascii="Times New Roman" w:hAnsi="Times New Roman" w:cs="Times New Roman"/>
          <w:sz w:val="24"/>
          <w:szCs w:val="24"/>
        </w:rPr>
      </w:pPr>
      <w:r w:rsidRPr="00A501EC">
        <w:rPr>
          <w:rFonts w:ascii="Times New Roman" w:hAnsi="Times New Roman" w:cs="Times New Roman"/>
          <w:sz w:val="24"/>
          <w:szCs w:val="24"/>
        </w:rPr>
        <w:t xml:space="preserve">(d) In the event funds appearing to be owed to a corporation, organization, beneficiary or person amount to $100 or more, and the deadline as provided in the aforementioned notice has passed, and no claim for the funds has been made, the treasurer shall cause an additional notice, in substantially the same form as the aforementioned notice, to be published in a newspaper of general circulation in the county (or counties) in which the city, town or district is located, except that this notice shall provide an extended deadline beyond which funds cannot be claimed, which shall be no earlier than one year from the date of publication of such notice. </w:t>
      </w:r>
    </w:p>
    <w:p w:rsidR="00794774" w:rsidRPr="00A501EC" w:rsidRDefault="00794774" w:rsidP="00794774">
      <w:pPr>
        <w:jc w:val="both"/>
        <w:rPr>
          <w:rFonts w:ascii="Times New Roman" w:hAnsi="Times New Roman" w:cs="Times New Roman"/>
          <w:sz w:val="24"/>
          <w:szCs w:val="24"/>
        </w:rPr>
      </w:pPr>
      <w:r w:rsidRPr="00A501EC">
        <w:rPr>
          <w:rFonts w:ascii="Times New Roman" w:hAnsi="Times New Roman" w:cs="Times New Roman"/>
          <w:sz w:val="24"/>
          <w:szCs w:val="24"/>
        </w:rPr>
        <w:t xml:space="preserve">(e) Once the final deadline of the aforementioned notice(s) has passed, the funds owed to such corporation, organization, beneficiary or person entitled thereto shall escheat to the city, town or district and the treasurer thereof shall record the funds as revenue in the general fund of the city, town or district, and the city, town or district shall not thereafter be liable to the corporation, organization, beneficiary or person for payment of those funds, nor for the underlying liability for which the funds were originally intended.  These funds shall then be available to the </w:t>
      </w:r>
      <w:proofErr w:type="gramStart"/>
      <w:r w:rsidRPr="00A501EC">
        <w:rPr>
          <w:rFonts w:ascii="Times New Roman" w:hAnsi="Times New Roman" w:cs="Times New Roman"/>
          <w:sz w:val="24"/>
          <w:szCs w:val="24"/>
        </w:rPr>
        <w:t>city,</w:t>
      </w:r>
      <w:proofErr w:type="gramEnd"/>
      <w:r w:rsidRPr="00A501EC">
        <w:rPr>
          <w:rFonts w:ascii="Times New Roman" w:hAnsi="Times New Roman" w:cs="Times New Roman"/>
          <w:sz w:val="24"/>
          <w:szCs w:val="24"/>
        </w:rPr>
        <w:t xml:space="preserve"> town or district’s appropriating authority for appropriation for any other public purpose.  In addition to the notices herein provided for, the treasurer of the city, town or district may initiate any other notices or communications that are directed in good faith toward making final disbursement of the funds to the corporation, organization, beneficiary or person entitled thereto.   </w:t>
      </w:r>
    </w:p>
    <w:p w:rsidR="00794774" w:rsidRPr="00A501EC" w:rsidRDefault="00794774" w:rsidP="00794774">
      <w:pPr>
        <w:jc w:val="both"/>
        <w:rPr>
          <w:rFonts w:ascii="Times New Roman" w:hAnsi="Times New Roman" w:cs="Times New Roman"/>
          <w:sz w:val="24"/>
          <w:szCs w:val="24"/>
        </w:rPr>
      </w:pPr>
      <w:r w:rsidRPr="00A501EC">
        <w:rPr>
          <w:rFonts w:ascii="Times New Roman" w:hAnsi="Times New Roman" w:cs="Times New Roman"/>
          <w:sz w:val="24"/>
          <w:szCs w:val="24"/>
        </w:rPr>
        <w:t xml:space="preserve">Prior to escheatment of the funds, the treasurer of the city, town or district shall hear all claims on funds that may arise, and if it is clear, based on a preponderance of the evidence available to the treasurer at the time the claim is made that the claimant is entitled to disbursement of the funds, the treasurer shall disburse funds to the claimant upon receipt by the treasurer of a written </w:t>
      </w:r>
      <w:r w:rsidRPr="00A501EC">
        <w:rPr>
          <w:rStyle w:val="keyword"/>
          <w:rFonts w:ascii="Times New Roman" w:hAnsi="Times New Roman" w:cs="Times New Roman"/>
          <w:sz w:val="24"/>
          <w:szCs w:val="24"/>
        </w:rPr>
        <w:t>indemnification</w:t>
      </w:r>
      <w:r w:rsidRPr="00A501EC">
        <w:rPr>
          <w:rFonts w:ascii="Times New Roman" w:hAnsi="Times New Roman" w:cs="Times New Roman"/>
          <w:sz w:val="24"/>
          <w:szCs w:val="24"/>
        </w:rPr>
        <w:t xml:space="preserve"> agreement from the claimant wherein the claimant agrees to hold the city, town or district and the treasurer of the city, town or district harmless in the event it is later determined that the claimant was not entitled to receipt of the funds.  If it is not clear, based on a preponderance of the evidence before the treasurer at the time of the claim that the claimant is </w:t>
      </w:r>
      <w:r w:rsidRPr="00A501EC">
        <w:rPr>
          <w:rFonts w:ascii="Times New Roman" w:hAnsi="Times New Roman" w:cs="Times New Roman"/>
          <w:sz w:val="24"/>
          <w:szCs w:val="24"/>
        </w:rPr>
        <w:lastRenderedPageBreak/>
        <w:t xml:space="preserve">entitled to disbursement of the funds, the treasurer shall segregate the funds into a separate, interest bearing, bank account and shall notify the claimant of such action within 10 days.  A claimant affected by this action may appeal within 20 days to the district, municipal or superior court of the county in which the city, town or district is located. The claimant shall have a trial de novo. An appeal shall be perfected by the claimant within 20 days after receiving notice of this action by the city, town or district treasurer. A party adversely affected by a decree or order of the district, municipal or superior court may appeal to the appeals court or the supreme judicial court within 20 days from the date of the decree.  </w:t>
      </w:r>
    </w:p>
    <w:p w:rsidR="00794774" w:rsidRPr="00A501EC" w:rsidRDefault="00794774" w:rsidP="00794774">
      <w:pPr>
        <w:jc w:val="both"/>
        <w:rPr>
          <w:rFonts w:ascii="Times New Roman" w:hAnsi="Times New Roman" w:cs="Times New Roman"/>
          <w:sz w:val="24"/>
          <w:szCs w:val="24"/>
        </w:rPr>
      </w:pPr>
      <w:r w:rsidRPr="00A501EC">
        <w:rPr>
          <w:rFonts w:ascii="Times New Roman" w:hAnsi="Times New Roman" w:cs="Times New Roman"/>
          <w:sz w:val="24"/>
          <w:szCs w:val="24"/>
        </w:rPr>
        <w:t xml:space="preserve">If the validity of the claim shall be determined in favor of the claimant or another party, the treasurer shall disburse funds to the claimant in accordance with the order of the court, including interest accrued. If the validity of the claim is determined to be not in favor of the claimant or any other party, or if the treasurer does not receive notice that an appeal has been filed within one year from the date the claimant was notified that funds were being withheld, then the funds, plus accrued interest, shall escheat to the city, town or district in the manner herein provided.  </w:t>
      </w:r>
    </w:p>
    <w:p w:rsidR="00794774" w:rsidRPr="00A501EC" w:rsidRDefault="00794774" w:rsidP="00794774">
      <w:pPr>
        <w:jc w:val="both"/>
        <w:rPr>
          <w:rFonts w:ascii="Times New Roman" w:hAnsi="Times New Roman" w:cs="Times New Roman"/>
          <w:sz w:val="24"/>
          <w:szCs w:val="24"/>
        </w:rPr>
      </w:pPr>
      <w:r w:rsidRPr="00A501EC">
        <w:rPr>
          <w:rFonts w:ascii="Times New Roman" w:hAnsi="Times New Roman" w:cs="Times New Roman"/>
          <w:sz w:val="24"/>
          <w:szCs w:val="24"/>
        </w:rPr>
        <w:t xml:space="preserve">If the claimant is domiciled in a country or state outside the United States or its territories and the city, town or district determines that there is no reasonable assurance that the claimant will actually receive the payment provided for in this section in substantially full value, the superior court, in its discretion or upon a petition by the city, town or district may order that the city, town or district retain such payment.  </w:t>
      </w:r>
    </w:p>
    <w:p w:rsidR="00420852" w:rsidRPr="00A501EC" w:rsidRDefault="00794774" w:rsidP="00794774">
      <w:pPr>
        <w:jc w:val="both"/>
        <w:rPr>
          <w:rFonts w:ascii="Times New Roman" w:hAnsi="Times New Roman" w:cs="Times New Roman"/>
          <w:sz w:val="24"/>
          <w:szCs w:val="24"/>
        </w:rPr>
      </w:pPr>
      <w:proofErr w:type="gramStart"/>
      <w:r w:rsidRPr="00A501EC">
        <w:rPr>
          <w:rFonts w:ascii="Times New Roman" w:hAnsi="Times New Roman" w:cs="Times New Roman"/>
          <w:sz w:val="24"/>
          <w:szCs w:val="24"/>
        </w:rPr>
        <w:t>SECTION 2.</w:t>
      </w:r>
      <w:proofErr w:type="gramEnd"/>
      <w:r w:rsidRPr="00A501EC">
        <w:rPr>
          <w:rFonts w:ascii="Times New Roman" w:hAnsi="Times New Roman" w:cs="Times New Roman"/>
          <w:sz w:val="24"/>
          <w:szCs w:val="24"/>
        </w:rPr>
        <w:t xml:space="preserve"> The earlier </w:t>
      </w:r>
      <w:r w:rsidRPr="00A501EC">
        <w:rPr>
          <w:rStyle w:val="citation"/>
          <w:rFonts w:ascii="Times New Roman" w:hAnsi="Times New Roman" w:cs="Times New Roman"/>
          <w:sz w:val="24"/>
          <w:szCs w:val="24"/>
        </w:rPr>
        <w:t xml:space="preserve">Section 9A of chapter 200A </w:t>
      </w:r>
      <w:r w:rsidRPr="00A501EC">
        <w:rPr>
          <w:rFonts w:ascii="Times New Roman" w:hAnsi="Times New Roman" w:cs="Times New Roman"/>
          <w:sz w:val="24"/>
          <w:szCs w:val="24"/>
        </w:rPr>
        <w:t>herein repealed shall apply to funds wherein the final instrument of disbursement was issued prior to the effective date of this act.</w:t>
      </w:r>
    </w:p>
    <w:sectPr w:rsidR="00420852" w:rsidRPr="00A501EC" w:rsidSect="0042085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420852"/>
    <w:rsid w:val="00420852"/>
    <w:rsid w:val="00794774"/>
    <w:rsid w:val="00A501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774"/>
    <w:rPr>
      <w:rFonts w:ascii="Tahoma" w:hAnsi="Tahoma" w:cs="Tahoma"/>
      <w:sz w:val="16"/>
      <w:szCs w:val="16"/>
    </w:rPr>
  </w:style>
  <w:style w:type="character" w:styleId="LineNumber">
    <w:name w:val="line number"/>
    <w:basedOn w:val="DefaultParagraphFont"/>
    <w:uiPriority w:val="99"/>
    <w:semiHidden/>
    <w:unhideWhenUsed/>
    <w:rsid w:val="00794774"/>
  </w:style>
  <w:style w:type="character" w:customStyle="1" w:styleId="citation">
    <w:name w:val="citation"/>
    <w:basedOn w:val="DefaultParagraphFont"/>
    <w:rsid w:val="00794774"/>
  </w:style>
  <w:style w:type="character" w:customStyle="1" w:styleId="keyword">
    <w:name w:val="keyword"/>
    <w:basedOn w:val="DefaultParagraphFont"/>
    <w:rsid w:val="0079477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1259</Words>
  <Characters>7178</Characters>
  <Application>Microsoft Office Word</Application>
  <DocSecurity>0</DocSecurity>
  <Lines>59</Lines>
  <Paragraphs>16</Paragraphs>
  <ScaleCrop>false</ScaleCrop>
  <Company>Massachusetts Legislature</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12</cp:revision>
  <dcterms:created xsi:type="dcterms:W3CDTF">2009-01-09T23:00:00Z</dcterms:created>
  <dcterms:modified xsi:type="dcterms:W3CDTF">2009-01-09T23:04:00Z</dcterms:modified>
</cp:coreProperties>
</file>